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655C6" w14:textId="77777777" w:rsidR="00042579" w:rsidRDefault="00042579" w:rsidP="00042579">
      <w:pPr>
        <w:rPr>
          <w:rFonts w:cstheme="minorHAnsi"/>
          <w:sz w:val="24"/>
          <w:szCs w:val="24"/>
        </w:rPr>
      </w:pPr>
    </w:p>
    <w:tbl>
      <w:tblPr>
        <w:tblStyle w:val="TableGrid"/>
        <w:tblW w:w="0" w:type="auto"/>
        <w:tblLook w:val="04A0" w:firstRow="1" w:lastRow="0" w:firstColumn="1" w:lastColumn="0" w:noHBand="0" w:noVBand="1"/>
      </w:tblPr>
      <w:tblGrid>
        <w:gridCol w:w="1286"/>
        <w:gridCol w:w="964"/>
        <w:gridCol w:w="321"/>
        <w:gridCol w:w="1285"/>
        <w:gridCol w:w="644"/>
        <w:gridCol w:w="642"/>
        <w:gridCol w:w="1286"/>
        <w:gridCol w:w="321"/>
        <w:gridCol w:w="963"/>
        <w:gridCol w:w="1284"/>
      </w:tblGrid>
      <w:tr w:rsidR="00042579" w:rsidRPr="00B8064B" w14:paraId="215340F9" w14:textId="77777777" w:rsidTr="00E42852">
        <w:tc>
          <w:tcPr>
            <w:tcW w:w="9016" w:type="dxa"/>
            <w:gridSpan w:val="10"/>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4675693E" w14:textId="77777777" w:rsidR="00042579" w:rsidRPr="00B8064B" w:rsidRDefault="00042579" w:rsidP="00E42852">
            <w:pPr>
              <w:rPr>
                <w:rFonts w:cstheme="minorHAnsi"/>
                <w:b/>
                <w:bCs/>
                <w:sz w:val="24"/>
                <w:szCs w:val="24"/>
              </w:rPr>
            </w:pPr>
            <w:r>
              <w:rPr>
                <w:rFonts w:cstheme="minorHAnsi"/>
                <w:b/>
                <w:bCs/>
                <w:sz w:val="24"/>
                <w:szCs w:val="24"/>
              </w:rPr>
              <w:t>Drama</w:t>
            </w:r>
          </w:p>
        </w:tc>
      </w:tr>
      <w:tr w:rsidR="00042579" w:rsidRPr="005019A6" w14:paraId="2ECFE6A8" w14:textId="77777777" w:rsidTr="00E42852">
        <w:tc>
          <w:tcPr>
            <w:tcW w:w="4508" w:type="dxa"/>
            <w:gridSpan w:val="5"/>
            <w:tcBorders>
              <w:top w:val="single" w:sz="12" w:space="0" w:color="auto"/>
              <w:left w:val="single" w:sz="12" w:space="0" w:color="auto"/>
              <w:bottom w:val="single" w:sz="12" w:space="0" w:color="auto"/>
              <w:right w:val="single" w:sz="12" w:space="0" w:color="auto"/>
            </w:tcBorders>
            <w:shd w:val="clear" w:color="auto" w:fill="FFC000" w:themeFill="accent4"/>
          </w:tcPr>
          <w:p w14:paraId="11F054F2" w14:textId="77777777" w:rsidR="00042579" w:rsidRPr="005019A6" w:rsidRDefault="00042579" w:rsidP="00E42852">
            <w:pPr>
              <w:rPr>
                <w:rFonts w:cstheme="minorHAnsi"/>
                <w:b/>
                <w:bCs/>
                <w:sz w:val="24"/>
                <w:szCs w:val="24"/>
              </w:rPr>
            </w:pPr>
            <w:r w:rsidRPr="005019A6">
              <w:rPr>
                <w:rFonts w:cstheme="minorHAnsi"/>
                <w:b/>
                <w:bCs/>
                <w:sz w:val="24"/>
                <w:szCs w:val="24"/>
              </w:rPr>
              <w:t>Key Stage 4:</w:t>
            </w:r>
          </w:p>
          <w:p w14:paraId="4BF77C24" w14:textId="77777777" w:rsidR="00042579" w:rsidRPr="005019A6" w:rsidRDefault="00042579" w:rsidP="00E42852">
            <w:pPr>
              <w:rPr>
                <w:rFonts w:cstheme="minorHAnsi"/>
                <w:b/>
                <w:bCs/>
                <w:sz w:val="24"/>
                <w:szCs w:val="24"/>
              </w:rPr>
            </w:pPr>
            <w:r>
              <w:rPr>
                <w:rFonts w:cstheme="minorHAnsi"/>
                <w:b/>
                <w:bCs/>
                <w:sz w:val="24"/>
                <w:szCs w:val="24"/>
              </w:rPr>
              <w:t>Edexcel</w:t>
            </w:r>
          </w:p>
        </w:tc>
        <w:tc>
          <w:tcPr>
            <w:tcW w:w="4508" w:type="dxa"/>
            <w:gridSpan w:val="5"/>
            <w:tcBorders>
              <w:top w:val="single" w:sz="12" w:space="0" w:color="auto"/>
              <w:left w:val="single" w:sz="12" w:space="0" w:color="auto"/>
              <w:bottom w:val="single" w:sz="12" w:space="0" w:color="auto"/>
              <w:right w:val="single" w:sz="12" w:space="0" w:color="auto"/>
            </w:tcBorders>
            <w:shd w:val="clear" w:color="auto" w:fill="FFC000" w:themeFill="accent4"/>
          </w:tcPr>
          <w:p w14:paraId="70623BB4" w14:textId="77777777" w:rsidR="00042579" w:rsidRPr="005019A6" w:rsidRDefault="00042579" w:rsidP="00E42852">
            <w:pPr>
              <w:rPr>
                <w:rFonts w:cstheme="minorHAnsi"/>
                <w:b/>
                <w:bCs/>
                <w:sz w:val="24"/>
                <w:szCs w:val="24"/>
              </w:rPr>
            </w:pPr>
            <w:r w:rsidRPr="005019A6">
              <w:rPr>
                <w:rFonts w:cstheme="minorHAnsi"/>
                <w:b/>
                <w:bCs/>
                <w:sz w:val="24"/>
                <w:szCs w:val="24"/>
              </w:rPr>
              <w:t>Key Stage 5:</w:t>
            </w:r>
          </w:p>
          <w:p w14:paraId="0399654D" w14:textId="77777777" w:rsidR="00042579" w:rsidRPr="005019A6" w:rsidRDefault="00042579" w:rsidP="00E42852">
            <w:pPr>
              <w:rPr>
                <w:rFonts w:cstheme="minorHAnsi"/>
                <w:b/>
                <w:bCs/>
                <w:sz w:val="24"/>
                <w:szCs w:val="24"/>
              </w:rPr>
            </w:pPr>
            <w:r>
              <w:rPr>
                <w:rFonts w:cstheme="minorHAnsi"/>
                <w:b/>
                <w:bCs/>
                <w:sz w:val="24"/>
                <w:szCs w:val="24"/>
              </w:rPr>
              <w:t>N/A</w:t>
            </w:r>
          </w:p>
        </w:tc>
      </w:tr>
      <w:tr w:rsidR="00042579" w:rsidRPr="005019A6" w14:paraId="0C45820E" w14:textId="77777777" w:rsidTr="00E42852">
        <w:tc>
          <w:tcPr>
            <w:tcW w:w="1288" w:type="dxa"/>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78D090E5" w14:textId="77777777" w:rsidR="00042579" w:rsidRPr="005019A6" w:rsidRDefault="00042579" w:rsidP="00E42852">
            <w:pPr>
              <w:rPr>
                <w:rFonts w:cstheme="minorHAnsi"/>
                <w:b/>
                <w:bCs/>
                <w:sz w:val="24"/>
                <w:szCs w:val="24"/>
              </w:rPr>
            </w:pPr>
            <w:r w:rsidRPr="005019A6">
              <w:rPr>
                <w:rFonts w:cstheme="minorHAnsi"/>
                <w:b/>
                <w:bCs/>
                <w:sz w:val="24"/>
                <w:szCs w:val="24"/>
              </w:rPr>
              <w:t>Year 7</w:t>
            </w:r>
          </w:p>
        </w:tc>
        <w:tc>
          <w:tcPr>
            <w:tcW w:w="1288" w:type="dxa"/>
            <w:gridSpan w:val="2"/>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7453A789" w14:textId="77777777" w:rsidR="00042579" w:rsidRPr="005019A6" w:rsidRDefault="00042579" w:rsidP="00E42852">
            <w:pPr>
              <w:rPr>
                <w:rFonts w:cstheme="minorHAnsi"/>
                <w:b/>
                <w:bCs/>
                <w:sz w:val="24"/>
                <w:szCs w:val="24"/>
              </w:rPr>
            </w:pPr>
            <w:r w:rsidRPr="005019A6">
              <w:rPr>
                <w:rFonts w:cstheme="minorHAnsi"/>
                <w:b/>
                <w:bCs/>
                <w:sz w:val="24"/>
                <w:szCs w:val="24"/>
              </w:rPr>
              <w:t>Year 8</w:t>
            </w:r>
          </w:p>
        </w:tc>
        <w:tc>
          <w:tcPr>
            <w:tcW w:w="1288" w:type="dxa"/>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484F26D5" w14:textId="77777777" w:rsidR="00042579" w:rsidRPr="005019A6" w:rsidRDefault="00042579" w:rsidP="00E42852">
            <w:pPr>
              <w:rPr>
                <w:rFonts w:cstheme="minorHAnsi"/>
                <w:b/>
                <w:bCs/>
                <w:sz w:val="24"/>
                <w:szCs w:val="24"/>
              </w:rPr>
            </w:pPr>
            <w:r w:rsidRPr="005019A6">
              <w:rPr>
                <w:rFonts w:cstheme="minorHAnsi"/>
                <w:b/>
                <w:bCs/>
                <w:sz w:val="24"/>
                <w:szCs w:val="24"/>
              </w:rPr>
              <w:t>Year 9</w:t>
            </w:r>
          </w:p>
        </w:tc>
        <w:tc>
          <w:tcPr>
            <w:tcW w:w="1288" w:type="dxa"/>
            <w:gridSpan w:val="2"/>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1F91A128" w14:textId="77777777" w:rsidR="00042579" w:rsidRPr="005019A6" w:rsidRDefault="00042579" w:rsidP="00E42852">
            <w:pPr>
              <w:rPr>
                <w:rFonts w:cstheme="minorHAnsi"/>
                <w:b/>
                <w:bCs/>
                <w:sz w:val="24"/>
                <w:szCs w:val="24"/>
              </w:rPr>
            </w:pPr>
            <w:r w:rsidRPr="005019A6">
              <w:rPr>
                <w:rFonts w:cstheme="minorHAnsi"/>
                <w:b/>
                <w:bCs/>
                <w:sz w:val="24"/>
                <w:szCs w:val="24"/>
              </w:rPr>
              <w:t>Year 10</w:t>
            </w:r>
          </w:p>
        </w:tc>
        <w:tc>
          <w:tcPr>
            <w:tcW w:w="1288" w:type="dxa"/>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30E044F6" w14:textId="77777777" w:rsidR="00042579" w:rsidRPr="005019A6" w:rsidRDefault="00042579" w:rsidP="00E42852">
            <w:pPr>
              <w:rPr>
                <w:rFonts w:cstheme="minorHAnsi"/>
                <w:b/>
                <w:bCs/>
                <w:sz w:val="24"/>
                <w:szCs w:val="24"/>
              </w:rPr>
            </w:pPr>
            <w:r w:rsidRPr="005019A6">
              <w:rPr>
                <w:rFonts w:cstheme="minorHAnsi"/>
                <w:b/>
                <w:bCs/>
                <w:sz w:val="24"/>
                <w:szCs w:val="24"/>
              </w:rPr>
              <w:t>Year 11</w:t>
            </w:r>
          </w:p>
        </w:tc>
        <w:tc>
          <w:tcPr>
            <w:tcW w:w="1288" w:type="dxa"/>
            <w:gridSpan w:val="2"/>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26C26B82" w14:textId="77777777" w:rsidR="00042579" w:rsidRPr="005019A6" w:rsidRDefault="00042579" w:rsidP="00E42852">
            <w:pPr>
              <w:rPr>
                <w:rFonts w:cstheme="minorHAnsi"/>
                <w:b/>
                <w:bCs/>
                <w:sz w:val="24"/>
                <w:szCs w:val="24"/>
              </w:rPr>
            </w:pPr>
            <w:r w:rsidRPr="005019A6">
              <w:rPr>
                <w:rFonts w:cstheme="minorHAnsi"/>
                <w:b/>
                <w:bCs/>
                <w:sz w:val="24"/>
                <w:szCs w:val="24"/>
              </w:rPr>
              <w:t>Year 12</w:t>
            </w:r>
          </w:p>
        </w:tc>
        <w:tc>
          <w:tcPr>
            <w:tcW w:w="1288" w:type="dxa"/>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0BA32169" w14:textId="77777777" w:rsidR="00042579" w:rsidRPr="005019A6" w:rsidRDefault="00042579" w:rsidP="00E42852">
            <w:pPr>
              <w:rPr>
                <w:rFonts w:cstheme="minorHAnsi"/>
                <w:b/>
                <w:bCs/>
                <w:sz w:val="24"/>
                <w:szCs w:val="24"/>
              </w:rPr>
            </w:pPr>
            <w:r w:rsidRPr="005019A6">
              <w:rPr>
                <w:rFonts w:cstheme="minorHAnsi"/>
                <w:b/>
                <w:bCs/>
                <w:sz w:val="24"/>
                <w:szCs w:val="24"/>
              </w:rPr>
              <w:t>Year 13</w:t>
            </w:r>
          </w:p>
        </w:tc>
      </w:tr>
      <w:tr w:rsidR="00042579" w:rsidRPr="007C2A0A" w14:paraId="78B646CD" w14:textId="77777777" w:rsidTr="00E42852">
        <w:tc>
          <w:tcPr>
            <w:tcW w:w="1288" w:type="dxa"/>
            <w:tcBorders>
              <w:top w:val="single" w:sz="12" w:space="0" w:color="auto"/>
              <w:left w:val="single" w:sz="12" w:space="0" w:color="auto"/>
              <w:bottom w:val="single" w:sz="12" w:space="0" w:color="auto"/>
              <w:right w:val="single" w:sz="12" w:space="0" w:color="auto"/>
            </w:tcBorders>
            <w:shd w:val="clear" w:color="auto" w:fill="FFC000" w:themeFill="accent4"/>
          </w:tcPr>
          <w:p w14:paraId="619AFC72" w14:textId="77777777" w:rsidR="00042579" w:rsidRPr="007C2A0A" w:rsidRDefault="00042579" w:rsidP="00E42852">
            <w:pPr>
              <w:rPr>
                <w:rFonts w:cstheme="minorHAnsi"/>
                <w:sz w:val="24"/>
                <w:szCs w:val="24"/>
              </w:rPr>
            </w:pPr>
            <w:r>
              <w:rPr>
                <w:rFonts w:cstheme="minorHAnsi"/>
                <w:sz w:val="24"/>
                <w:szCs w:val="24"/>
              </w:rPr>
              <w:t>1</w:t>
            </w:r>
            <w:r w:rsidRPr="007C2A0A">
              <w:rPr>
                <w:rFonts w:cstheme="minorHAnsi"/>
                <w:sz w:val="24"/>
                <w:szCs w:val="24"/>
              </w:rPr>
              <w:t xml:space="preserve"> lesson per week</w:t>
            </w:r>
          </w:p>
        </w:tc>
        <w:tc>
          <w:tcPr>
            <w:tcW w:w="1288" w:type="dxa"/>
            <w:gridSpan w:val="2"/>
            <w:tcBorders>
              <w:top w:val="single" w:sz="12" w:space="0" w:color="auto"/>
              <w:left w:val="single" w:sz="12" w:space="0" w:color="auto"/>
              <w:bottom w:val="single" w:sz="12" w:space="0" w:color="auto"/>
              <w:right w:val="single" w:sz="12" w:space="0" w:color="auto"/>
            </w:tcBorders>
            <w:shd w:val="clear" w:color="auto" w:fill="FFC000" w:themeFill="accent4"/>
          </w:tcPr>
          <w:p w14:paraId="11D38572" w14:textId="77777777" w:rsidR="00042579" w:rsidRPr="007C2A0A" w:rsidRDefault="00042579" w:rsidP="00E42852">
            <w:pPr>
              <w:rPr>
                <w:rFonts w:cstheme="minorHAnsi"/>
                <w:sz w:val="24"/>
                <w:szCs w:val="24"/>
              </w:rPr>
            </w:pPr>
            <w:r>
              <w:rPr>
                <w:rFonts w:cstheme="minorHAnsi"/>
                <w:sz w:val="24"/>
                <w:szCs w:val="24"/>
              </w:rPr>
              <w:t>1</w:t>
            </w:r>
            <w:r w:rsidRPr="007C2A0A">
              <w:rPr>
                <w:rFonts w:cstheme="minorHAnsi"/>
                <w:sz w:val="24"/>
                <w:szCs w:val="24"/>
              </w:rPr>
              <w:t xml:space="preserve"> lesson per week</w:t>
            </w:r>
          </w:p>
        </w:tc>
        <w:tc>
          <w:tcPr>
            <w:tcW w:w="1288" w:type="dxa"/>
            <w:tcBorders>
              <w:top w:val="single" w:sz="12" w:space="0" w:color="auto"/>
              <w:left w:val="single" w:sz="12" w:space="0" w:color="auto"/>
              <w:bottom w:val="single" w:sz="12" w:space="0" w:color="auto"/>
              <w:right w:val="single" w:sz="12" w:space="0" w:color="auto"/>
            </w:tcBorders>
            <w:shd w:val="clear" w:color="auto" w:fill="FFC000" w:themeFill="accent4"/>
          </w:tcPr>
          <w:p w14:paraId="7AB32CB2" w14:textId="77777777" w:rsidR="00042579" w:rsidRPr="007C2A0A" w:rsidRDefault="00042579" w:rsidP="00E42852">
            <w:pPr>
              <w:rPr>
                <w:rFonts w:cstheme="minorHAnsi"/>
                <w:sz w:val="24"/>
                <w:szCs w:val="24"/>
              </w:rPr>
            </w:pPr>
            <w:r>
              <w:rPr>
                <w:rFonts w:cstheme="minorHAnsi"/>
                <w:sz w:val="24"/>
                <w:szCs w:val="24"/>
              </w:rPr>
              <w:t>1</w:t>
            </w:r>
            <w:r w:rsidRPr="007C2A0A">
              <w:rPr>
                <w:rFonts w:cstheme="minorHAnsi"/>
                <w:sz w:val="24"/>
                <w:szCs w:val="24"/>
              </w:rPr>
              <w:t xml:space="preserve"> lesson per week</w:t>
            </w:r>
          </w:p>
        </w:tc>
        <w:tc>
          <w:tcPr>
            <w:tcW w:w="1288" w:type="dxa"/>
            <w:gridSpan w:val="2"/>
            <w:tcBorders>
              <w:top w:val="single" w:sz="12" w:space="0" w:color="auto"/>
              <w:left w:val="single" w:sz="12" w:space="0" w:color="auto"/>
              <w:bottom w:val="single" w:sz="12" w:space="0" w:color="auto"/>
              <w:right w:val="single" w:sz="12" w:space="0" w:color="auto"/>
            </w:tcBorders>
            <w:shd w:val="clear" w:color="auto" w:fill="FFC000" w:themeFill="accent4"/>
          </w:tcPr>
          <w:p w14:paraId="46C6910A" w14:textId="77777777" w:rsidR="00042579" w:rsidRPr="007C2A0A" w:rsidRDefault="00042579" w:rsidP="00E42852">
            <w:pPr>
              <w:rPr>
                <w:rFonts w:cstheme="minorHAnsi"/>
                <w:sz w:val="24"/>
                <w:szCs w:val="24"/>
              </w:rPr>
            </w:pPr>
            <w:r>
              <w:rPr>
                <w:rFonts w:cstheme="minorHAnsi"/>
                <w:sz w:val="24"/>
                <w:szCs w:val="24"/>
              </w:rPr>
              <w:t>3</w:t>
            </w:r>
            <w:r w:rsidRPr="007C2A0A">
              <w:rPr>
                <w:rFonts w:cstheme="minorHAnsi"/>
                <w:sz w:val="24"/>
                <w:szCs w:val="24"/>
              </w:rPr>
              <w:t xml:space="preserve"> lessons per week</w:t>
            </w:r>
          </w:p>
        </w:tc>
        <w:tc>
          <w:tcPr>
            <w:tcW w:w="1288" w:type="dxa"/>
            <w:tcBorders>
              <w:top w:val="single" w:sz="12" w:space="0" w:color="auto"/>
              <w:left w:val="single" w:sz="12" w:space="0" w:color="auto"/>
              <w:bottom w:val="single" w:sz="12" w:space="0" w:color="auto"/>
              <w:right w:val="single" w:sz="12" w:space="0" w:color="auto"/>
            </w:tcBorders>
            <w:shd w:val="clear" w:color="auto" w:fill="FFC000" w:themeFill="accent4"/>
          </w:tcPr>
          <w:p w14:paraId="4AB70785" w14:textId="77777777" w:rsidR="00042579" w:rsidRPr="007C2A0A" w:rsidRDefault="00042579" w:rsidP="00E42852">
            <w:pPr>
              <w:rPr>
                <w:rFonts w:cstheme="minorHAnsi"/>
                <w:sz w:val="24"/>
                <w:szCs w:val="24"/>
              </w:rPr>
            </w:pPr>
            <w:r>
              <w:rPr>
                <w:rFonts w:cstheme="minorHAnsi"/>
                <w:sz w:val="24"/>
                <w:szCs w:val="24"/>
              </w:rPr>
              <w:t>3</w:t>
            </w:r>
            <w:r w:rsidRPr="007C2A0A">
              <w:rPr>
                <w:rFonts w:cstheme="minorHAnsi"/>
                <w:sz w:val="24"/>
                <w:szCs w:val="24"/>
              </w:rPr>
              <w:t xml:space="preserve"> lessons per week</w:t>
            </w:r>
          </w:p>
        </w:tc>
        <w:tc>
          <w:tcPr>
            <w:tcW w:w="1288" w:type="dxa"/>
            <w:gridSpan w:val="2"/>
            <w:tcBorders>
              <w:top w:val="single" w:sz="12" w:space="0" w:color="auto"/>
              <w:left w:val="single" w:sz="12" w:space="0" w:color="auto"/>
              <w:bottom w:val="single" w:sz="12" w:space="0" w:color="auto"/>
              <w:right w:val="single" w:sz="12" w:space="0" w:color="auto"/>
            </w:tcBorders>
            <w:shd w:val="clear" w:color="auto" w:fill="000000" w:themeFill="text1"/>
          </w:tcPr>
          <w:p w14:paraId="6AA85FD1" w14:textId="77777777" w:rsidR="00042579" w:rsidRPr="007C2A0A" w:rsidRDefault="00042579" w:rsidP="00E42852">
            <w:pPr>
              <w:rPr>
                <w:rFonts w:cstheme="minorHAnsi"/>
                <w:sz w:val="24"/>
                <w:szCs w:val="24"/>
              </w:rPr>
            </w:pPr>
          </w:p>
        </w:tc>
        <w:tc>
          <w:tcPr>
            <w:tcW w:w="1288" w:type="dxa"/>
            <w:tcBorders>
              <w:top w:val="single" w:sz="12" w:space="0" w:color="auto"/>
              <w:left w:val="single" w:sz="12" w:space="0" w:color="auto"/>
              <w:bottom w:val="single" w:sz="12" w:space="0" w:color="auto"/>
              <w:right w:val="single" w:sz="12" w:space="0" w:color="auto"/>
            </w:tcBorders>
            <w:shd w:val="clear" w:color="auto" w:fill="000000" w:themeFill="text1"/>
          </w:tcPr>
          <w:p w14:paraId="5870C159" w14:textId="77777777" w:rsidR="00042579" w:rsidRPr="007C2A0A" w:rsidRDefault="00042579" w:rsidP="00E42852">
            <w:pPr>
              <w:rPr>
                <w:rFonts w:cstheme="minorHAnsi"/>
                <w:sz w:val="24"/>
                <w:szCs w:val="24"/>
              </w:rPr>
            </w:pPr>
          </w:p>
        </w:tc>
      </w:tr>
      <w:tr w:rsidR="00042579" w:rsidRPr="007C2A0A" w14:paraId="066377CB" w14:textId="77777777" w:rsidTr="00E42852">
        <w:tc>
          <w:tcPr>
            <w:tcW w:w="9016" w:type="dxa"/>
            <w:gridSpan w:val="10"/>
            <w:tcBorders>
              <w:top w:val="single" w:sz="12" w:space="0" w:color="auto"/>
              <w:left w:val="single" w:sz="12" w:space="0" w:color="auto"/>
              <w:bottom w:val="single" w:sz="12" w:space="0" w:color="auto"/>
              <w:right w:val="single" w:sz="12" w:space="0" w:color="auto"/>
            </w:tcBorders>
          </w:tcPr>
          <w:p w14:paraId="03C70DA7" w14:textId="77777777" w:rsidR="00042579" w:rsidRPr="007C2A0A" w:rsidRDefault="00042579" w:rsidP="00E42852">
            <w:pPr>
              <w:rPr>
                <w:rFonts w:cstheme="minorHAnsi"/>
                <w:sz w:val="24"/>
                <w:szCs w:val="24"/>
              </w:rPr>
            </w:pPr>
          </w:p>
        </w:tc>
      </w:tr>
      <w:tr w:rsidR="00042579" w:rsidRPr="007C2A0A" w14:paraId="00E6EE76" w14:textId="77777777" w:rsidTr="00E42852">
        <w:tc>
          <w:tcPr>
            <w:tcW w:w="2254" w:type="dxa"/>
            <w:gridSpan w:val="2"/>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30F75C19" w14:textId="77777777" w:rsidR="00042579" w:rsidRPr="007C2A0A" w:rsidRDefault="00042579" w:rsidP="00E42852">
            <w:pPr>
              <w:rPr>
                <w:rFonts w:cstheme="minorHAnsi"/>
                <w:sz w:val="24"/>
                <w:szCs w:val="24"/>
              </w:rPr>
            </w:pPr>
            <w:r w:rsidRPr="008F5F8A">
              <w:rPr>
                <w:rFonts w:cstheme="minorHAnsi"/>
                <w:b/>
                <w:bCs/>
                <w:sz w:val="24"/>
                <w:szCs w:val="24"/>
              </w:rPr>
              <w:t>Staff</w:t>
            </w:r>
          </w:p>
        </w:tc>
        <w:tc>
          <w:tcPr>
            <w:tcW w:w="2254" w:type="dxa"/>
            <w:gridSpan w:val="3"/>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1C94EB26" w14:textId="77777777" w:rsidR="00042579" w:rsidRPr="007C2A0A" w:rsidRDefault="00042579" w:rsidP="00E42852">
            <w:pPr>
              <w:rPr>
                <w:rFonts w:cstheme="minorHAnsi"/>
                <w:sz w:val="24"/>
                <w:szCs w:val="24"/>
              </w:rPr>
            </w:pPr>
            <w:r w:rsidRPr="008F5F8A">
              <w:rPr>
                <w:rFonts w:cstheme="minorHAnsi"/>
                <w:b/>
                <w:bCs/>
                <w:sz w:val="24"/>
                <w:szCs w:val="24"/>
              </w:rPr>
              <w:t>Role</w:t>
            </w:r>
          </w:p>
        </w:tc>
        <w:tc>
          <w:tcPr>
            <w:tcW w:w="2254" w:type="dxa"/>
            <w:gridSpan w:val="3"/>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180DCFE6" w14:textId="77777777" w:rsidR="00042579" w:rsidRPr="007C2A0A" w:rsidRDefault="00042579" w:rsidP="00E42852">
            <w:pPr>
              <w:rPr>
                <w:rFonts w:cstheme="minorHAnsi"/>
                <w:sz w:val="24"/>
                <w:szCs w:val="24"/>
              </w:rPr>
            </w:pPr>
            <w:r w:rsidRPr="008F5F8A">
              <w:rPr>
                <w:rFonts w:cstheme="minorHAnsi"/>
                <w:b/>
                <w:bCs/>
                <w:sz w:val="24"/>
                <w:szCs w:val="24"/>
              </w:rPr>
              <w:t>Staff</w:t>
            </w:r>
          </w:p>
        </w:tc>
        <w:tc>
          <w:tcPr>
            <w:tcW w:w="2254" w:type="dxa"/>
            <w:gridSpan w:val="2"/>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64ED5BC8" w14:textId="77777777" w:rsidR="00042579" w:rsidRPr="007C2A0A" w:rsidRDefault="00042579" w:rsidP="00E42852">
            <w:pPr>
              <w:rPr>
                <w:rFonts w:cstheme="minorHAnsi"/>
                <w:sz w:val="24"/>
                <w:szCs w:val="24"/>
              </w:rPr>
            </w:pPr>
            <w:r w:rsidRPr="008F5F8A">
              <w:rPr>
                <w:rFonts w:cstheme="minorHAnsi"/>
                <w:b/>
                <w:bCs/>
                <w:sz w:val="24"/>
                <w:szCs w:val="24"/>
              </w:rPr>
              <w:t>Role</w:t>
            </w:r>
          </w:p>
        </w:tc>
      </w:tr>
      <w:tr w:rsidR="00042579" w:rsidRPr="007C2A0A" w14:paraId="72AF70F9" w14:textId="77777777" w:rsidTr="00E42852">
        <w:tc>
          <w:tcPr>
            <w:tcW w:w="2254" w:type="dxa"/>
            <w:gridSpan w:val="2"/>
            <w:tcBorders>
              <w:top w:val="single" w:sz="12" w:space="0" w:color="auto"/>
              <w:left w:val="single" w:sz="12" w:space="0" w:color="auto"/>
              <w:bottom w:val="single" w:sz="12" w:space="0" w:color="auto"/>
              <w:right w:val="single" w:sz="12" w:space="0" w:color="auto"/>
            </w:tcBorders>
            <w:shd w:val="clear" w:color="auto" w:fill="FFC000" w:themeFill="accent4"/>
          </w:tcPr>
          <w:p w14:paraId="3656E070" w14:textId="77777777" w:rsidR="00042579" w:rsidRPr="005556EB" w:rsidRDefault="00042579" w:rsidP="00E42852">
            <w:pPr>
              <w:rPr>
                <w:rFonts w:cstheme="minorHAnsi"/>
                <w:b/>
                <w:bCs/>
                <w:sz w:val="24"/>
                <w:szCs w:val="24"/>
              </w:rPr>
            </w:pPr>
            <w:proofErr w:type="spellStart"/>
            <w:proofErr w:type="gramStart"/>
            <w:r w:rsidRPr="005556EB">
              <w:rPr>
                <w:rFonts w:cstheme="minorHAnsi"/>
                <w:b/>
                <w:bCs/>
                <w:sz w:val="24"/>
                <w:szCs w:val="24"/>
              </w:rPr>
              <w:t>A.Carvalho</w:t>
            </w:r>
            <w:proofErr w:type="spellEnd"/>
            <w:proofErr w:type="gramEnd"/>
          </w:p>
          <w:p w14:paraId="3DECEBAD" w14:textId="77777777" w:rsidR="00042579" w:rsidRPr="007C2A0A" w:rsidRDefault="00042579" w:rsidP="00E42852">
            <w:pPr>
              <w:rPr>
                <w:rFonts w:cstheme="minorHAnsi"/>
                <w:sz w:val="24"/>
                <w:szCs w:val="24"/>
              </w:rPr>
            </w:pPr>
          </w:p>
        </w:tc>
        <w:tc>
          <w:tcPr>
            <w:tcW w:w="2254" w:type="dxa"/>
            <w:gridSpan w:val="3"/>
            <w:tcBorders>
              <w:top w:val="single" w:sz="12" w:space="0" w:color="auto"/>
              <w:left w:val="single" w:sz="12" w:space="0" w:color="auto"/>
              <w:bottom w:val="single" w:sz="12" w:space="0" w:color="auto"/>
              <w:right w:val="single" w:sz="12" w:space="0" w:color="auto"/>
            </w:tcBorders>
          </w:tcPr>
          <w:p w14:paraId="451A19A0" w14:textId="77777777" w:rsidR="00042579" w:rsidRPr="007C2A0A" w:rsidRDefault="00042579" w:rsidP="00E42852">
            <w:pPr>
              <w:rPr>
                <w:rFonts w:cstheme="minorHAnsi"/>
                <w:sz w:val="24"/>
                <w:szCs w:val="24"/>
              </w:rPr>
            </w:pPr>
            <w:r>
              <w:rPr>
                <w:rFonts w:cstheme="minorHAnsi"/>
                <w:sz w:val="24"/>
                <w:szCs w:val="24"/>
              </w:rPr>
              <w:t>Curriculum Leader</w:t>
            </w:r>
          </w:p>
        </w:tc>
        <w:tc>
          <w:tcPr>
            <w:tcW w:w="2254" w:type="dxa"/>
            <w:gridSpan w:val="3"/>
            <w:tcBorders>
              <w:top w:val="single" w:sz="12" w:space="0" w:color="auto"/>
              <w:left w:val="single" w:sz="12" w:space="0" w:color="auto"/>
              <w:bottom w:val="single" w:sz="12" w:space="0" w:color="auto"/>
              <w:right w:val="single" w:sz="12" w:space="0" w:color="auto"/>
            </w:tcBorders>
            <w:shd w:val="clear" w:color="auto" w:fill="FFC000" w:themeFill="accent4"/>
          </w:tcPr>
          <w:p w14:paraId="1555D76F" w14:textId="77777777" w:rsidR="00042579" w:rsidRPr="005556EB" w:rsidRDefault="00042579" w:rsidP="00E42852">
            <w:pPr>
              <w:rPr>
                <w:rFonts w:cstheme="minorHAnsi"/>
                <w:b/>
                <w:bCs/>
                <w:sz w:val="24"/>
                <w:szCs w:val="24"/>
              </w:rPr>
            </w:pPr>
            <w:proofErr w:type="spellStart"/>
            <w:proofErr w:type="gramStart"/>
            <w:r w:rsidRPr="005556EB">
              <w:rPr>
                <w:rFonts w:cstheme="minorHAnsi"/>
                <w:b/>
                <w:bCs/>
                <w:sz w:val="24"/>
                <w:szCs w:val="24"/>
              </w:rPr>
              <w:t>A.Peppitt</w:t>
            </w:r>
            <w:proofErr w:type="spellEnd"/>
            <w:proofErr w:type="gramEnd"/>
          </w:p>
        </w:tc>
        <w:tc>
          <w:tcPr>
            <w:tcW w:w="2254" w:type="dxa"/>
            <w:gridSpan w:val="2"/>
            <w:tcBorders>
              <w:top w:val="single" w:sz="12" w:space="0" w:color="auto"/>
              <w:left w:val="single" w:sz="12" w:space="0" w:color="auto"/>
              <w:bottom w:val="single" w:sz="12" w:space="0" w:color="auto"/>
              <w:right w:val="single" w:sz="12" w:space="0" w:color="auto"/>
            </w:tcBorders>
          </w:tcPr>
          <w:p w14:paraId="19367BAB" w14:textId="77777777" w:rsidR="00042579" w:rsidRDefault="00042579" w:rsidP="00E42852">
            <w:pPr>
              <w:rPr>
                <w:rFonts w:cstheme="minorHAnsi"/>
                <w:sz w:val="24"/>
                <w:szCs w:val="24"/>
              </w:rPr>
            </w:pPr>
            <w:r>
              <w:rPr>
                <w:rFonts w:cstheme="minorHAnsi"/>
                <w:sz w:val="24"/>
                <w:szCs w:val="24"/>
              </w:rPr>
              <w:t>Teacher</w:t>
            </w:r>
          </w:p>
          <w:p w14:paraId="5A330764" w14:textId="77777777" w:rsidR="00042579" w:rsidRPr="007C2A0A" w:rsidRDefault="00042579" w:rsidP="00E42852">
            <w:pPr>
              <w:rPr>
                <w:rFonts w:cstheme="minorHAnsi"/>
                <w:sz w:val="24"/>
                <w:szCs w:val="24"/>
              </w:rPr>
            </w:pPr>
            <w:r>
              <w:rPr>
                <w:rFonts w:cstheme="minorHAnsi"/>
                <w:sz w:val="24"/>
                <w:szCs w:val="24"/>
              </w:rPr>
              <w:t>Head of Year</w:t>
            </w:r>
          </w:p>
        </w:tc>
      </w:tr>
      <w:tr w:rsidR="00042579" w:rsidRPr="007C2A0A" w14:paraId="15F8AD8F" w14:textId="77777777" w:rsidTr="00E42852">
        <w:tc>
          <w:tcPr>
            <w:tcW w:w="2254" w:type="dxa"/>
            <w:gridSpan w:val="2"/>
            <w:tcBorders>
              <w:top w:val="single" w:sz="12" w:space="0" w:color="auto"/>
              <w:left w:val="single" w:sz="12" w:space="0" w:color="auto"/>
              <w:bottom w:val="single" w:sz="12" w:space="0" w:color="auto"/>
              <w:right w:val="single" w:sz="12" w:space="0" w:color="auto"/>
            </w:tcBorders>
            <w:shd w:val="clear" w:color="auto" w:fill="FFC000" w:themeFill="accent4"/>
          </w:tcPr>
          <w:p w14:paraId="4F8E0501" w14:textId="77777777" w:rsidR="00042579" w:rsidRPr="005556EB" w:rsidRDefault="00042579" w:rsidP="00E42852">
            <w:pPr>
              <w:rPr>
                <w:rFonts w:cstheme="minorHAnsi"/>
                <w:b/>
                <w:bCs/>
                <w:sz w:val="24"/>
                <w:szCs w:val="24"/>
              </w:rPr>
            </w:pPr>
            <w:r>
              <w:rPr>
                <w:rFonts w:cstheme="minorHAnsi"/>
                <w:b/>
                <w:bCs/>
                <w:sz w:val="24"/>
                <w:szCs w:val="24"/>
              </w:rPr>
              <w:t>K. Trump</w:t>
            </w:r>
          </w:p>
        </w:tc>
        <w:tc>
          <w:tcPr>
            <w:tcW w:w="2254" w:type="dxa"/>
            <w:gridSpan w:val="3"/>
            <w:tcBorders>
              <w:top w:val="single" w:sz="12" w:space="0" w:color="auto"/>
              <w:left w:val="single" w:sz="12" w:space="0" w:color="auto"/>
              <w:bottom w:val="single" w:sz="12" w:space="0" w:color="auto"/>
              <w:right w:val="single" w:sz="12" w:space="0" w:color="auto"/>
            </w:tcBorders>
          </w:tcPr>
          <w:p w14:paraId="1662DDA5" w14:textId="77777777" w:rsidR="00042579" w:rsidRDefault="00042579" w:rsidP="00E42852">
            <w:pPr>
              <w:rPr>
                <w:rFonts w:cstheme="minorHAnsi"/>
                <w:sz w:val="24"/>
                <w:szCs w:val="24"/>
              </w:rPr>
            </w:pPr>
            <w:r>
              <w:rPr>
                <w:rFonts w:cstheme="minorHAnsi"/>
                <w:sz w:val="24"/>
                <w:szCs w:val="24"/>
              </w:rPr>
              <w:t>UL Trainee</w:t>
            </w:r>
          </w:p>
          <w:p w14:paraId="69DDB418" w14:textId="77777777" w:rsidR="00042579" w:rsidRDefault="00042579" w:rsidP="00E42852">
            <w:pPr>
              <w:rPr>
                <w:rFonts w:cstheme="minorHAnsi"/>
                <w:sz w:val="24"/>
                <w:szCs w:val="24"/>
              </w:rPr>
            </w:pPr>
          </w:p>
        </w:tc>
        <w:tc>
          <w:tcPr>
            <w:tcW w:w="2254" w:type="dxa"/>
            <w:gridSpan w:val="3"/>
            <w:tcBorders>
              <w:top w:val="single" w:sz="12" w:space="0" w:color="auto"/>
              <w:left w:val="single" w:sz="12" w:space="0" w:color="auto"/>
              <w:bottom w:val="single" w:sz="12" w:space="0" w:color="auto"/>
              <w:right w:val="single" w:sz="12" w:space="0" w:color="auto"/>
            </w:tcBorders>
            <w:shd w:val="clear" w:color="auto" w:fill="FFC000" w:themeFill="accent4"/>
          </w:tcPr>
          <w:p w14:paraId="7952DC8D" w14:textId="77777777" w:rsidR="00042579" w:rsidRPr="005556EB" w:rsidRDefault="00042579" w:rsidP="00E42852">
            <w:pPr>
              <w:rPr>
                <w:rFonts w:cstheme="minorHAnsi"/>
                <w:b/>
                <w:bCs/>
                <w:sz w:val="24"/>
                <w:szCs w:val="24"/>
              </w:rPr>
            </w:pPr>
          </w:p>
        </w:tc>
        <w:tc>
          <w:tcPr>
            <w:tcW w:w="2254" w:type="dxa"/>
            <w:gridSpan w:val="2"/>
            <w:tcBorders>
              <w:top w:val="single" w:sz="12" w:space="0" w:color="auto"/>
              <w:left w:val="single" w:sz="12" w:space="0" w:color="auto"/>
              <w:bottom w:val="single" w:sz="12" w:space="0" w:color="auto"/>
              <w:right w:val="single" w:sz="12" w:space="0" w:color="auto"/>
            </w:tcBorders>
          </w:tcPr>
          <w:p w14:paraId="7AE3F346" w14:textId="77777777" w:rsidR="00042579" w:rsidRDefault="00042579" w:rsidP="00E42852">
            <w:pPr>
              <w:rPr>
                <w:rFonts w:cstheme="minorHAnsi"/>
                <w:sz w:val="24"/>
                <w:szCs w:val="24"/>
              </w:rPr>
            </w:pPr>
          </w:p>
        </w:tc>
      </w:tr>
    </w:tbl>
    <w:p w14:paraId="0026F46F" w14:textId="77777777" w:rsidR="00042579" w:rsidRDefault="00042579" w:rsidP="00042579">
      <w:pPr>
        <w:rPr>
          <w:rFonts w:cstheme="minorHAnsi"/>
          <w:sz w:val="24"/>
          <w:szCs w:val="24"/>
        </w:rPr>
      </w:pPr>
    </w:p>
    <w:p w14:paraId="717C039D" w14:textId="77777777" w:rsidR="00042579" w:rsidRPr="00CD578F" w:rsidRDefault="00042579" w:rsidP="00042579">
      <w:pPr>
        <w:rPr>
          <w:rFonts w:cstheme="minorHAnsi"/>
          <w:b/>
          <w:bCs/>
          <w:sz w:val="24"/>
          <w:szCs w:val="24"/>
        </w:rPr>
      </w:pPr>
      <w:r w:rsidRPr="00CD578F">
        <w:rPr>
          <w:rFonts w:cstheme="minorHAnsi"/>
          <w:b/>
          <w:bCs/>
          <w:sz w:val="24"/>
          <w:szCs w:val="24"/>
        </w:rPr>
        <w:t>Intent: what are we trying to achieve with our curriculum?</w:t>
      </w:r>
    </w:p>
    <w:p w14:paraId="3DA38E34" w14:textId="77777777" w:rsidR="00042579" w:rsidRPr="001F2115" w:rsidRDefault="00042579" w:rsidP="00042579">
      <w:pPr>
        <w:pStyle w:val="ListParagraph"/>
        <w:numPr>
          <w:ilvl w:val="0"/>
          <w:numId w:val="1"/>
        </w:numPr>
        <w:rPr>
          <w:sz w:val="24"/>
          <w:szCs w:val="24"/>
        </w:rPr>
      </w:pPr>
      <w:r w:rsidRPr="2C48F239">
        <w:rPr>
          <w:sz w:val="24"/>
          <w:szCs w:val="24"/>
        </w:rPr>
        <w:t xml:space="preserve">Understand the role of theatre makers in contemporary and historical practice, including performers, </w:t>
      </w:r>
      <w:proofErr w:type="gramStart"/>
      <w:r w:rsidRPr="2C48F239">
        <w:rPr>
          <w:sz w:val="24"/>
          <w:szCs w:val="24"/>
        </w:rPr>
        <w:t>directors</w:t>
      </w:r>
      <w:proofErr w:type="gramEnd"/>
      <w:r w:rsidRPr="2C48F239">
        <w:rPr>
          <w:sz w:val="24"/>
          <w:szCs w:val="24"/>
        </w:rPr>
        <w:t xml:space="preserve"> and designers.</w:t>
      </w:r>
    </w:p>
    <w:p w14:paraId="469345F8" w14:textId="77777777" w:rsidR="00042579" w:rsidRPr="001F2115" w:rsidRDefault="00042579" w:rsidP="00042579">
      <w:pPr>
        <w:pStyle w:val="ListParagraph"/>
        <w:numPr>
          <w:ilvl w:val="0"/>
          <w:numId w:val="1"/>
        </w:numPr>
        <w:rPr>
          <w:sz w:val="24"/>
          <w:szCs w:val="24"/>
        </w:rPr>
      </w:pPr>
      <w:r w:rsidRPr="2C48F239">
        <w:rPr>
          <w:sz w:val="24"/>
          <w:szCs w:val="24"/>
        </w:rPr>
        <w:t>Understand how the meaning of a text might be interpreted and communicated to an audience.</w:t>
      </w:r>
    </w:p>
    <w:p w14:paraId="1AF01636" w14:textId="77777777" w:rsidR="00042579" w:rsidRPr="001F2115" w:rsidRDefault="00042579" w:rsidP="00042579">
      <w:pPr>
        <w:pStyle w:val="ListParagraph"/>
        <w:numPr>
          <w:ilvl w:val="0"/>
          <w:numId w:val="1"/>
        </w:numPr>
        <w:rPr>
          <w:sz w:val="24"/>
          <w:szCs w:val="24"/>
        </w:rPr>
      </w:pPr>
      <w:r w:rsidRPr="2C48F239">
        <w:rPr>
          <w:sz w:val="24"/>
          <w:szCs w:val="24"/>
        </w:rPr>
        <w:t>Analyse and evaluate the work of peers and theatre-makers.</w:t>
      </w:r>
    </w:p>
    <w:p w14:paraId="0790C44D" w14:textId="77777777" w:rsidR="00042579" w:rsidRDefault="00042579" w:rsidP="00042579">
      <w:pPr>
        <w:pStyle w:val="ListParagraph"/>
        <w:numPr>
          <w:ilvl w:val="0"/>
          <w:numId w:val="1"/>
        </w:numPr>
        <w:rPr>
          <w:sz w:val="24"/>
          <w:szCs w:val="24"/>
        </w:rPr>
      </w:pPr>
      <w:r w:rsidRPr="2C48F239">
        <w:rPr>
          <w:sz w:val="24"/>
          <w:szCs w:val="24"/>
        </w:rPr>
        <w:t>Use empathy to explore an array of ideas and themes.</w:t>
      </w:r>
    </w:p>
    <w:p w14:paraId="57C777AB" w14:textId="77777777" w:rsidR="00042579" w:rsidRDefault="00042579" w:rsidP="00042579">
      <w:pPr>
        <w:pStyle w:val="ListParagraph"/>
        <w:numPr>
          <w:ilvl w:val="0"/>
          <w:numId w:val="1"/>
        </w:numPr>
        <w:rPr>
          <w:sz w:val="24"/>
          <w:szCs w:val="24"/>
        </w:rPr>
      </w:pPr>
      <w:r w:rsidRPr="2C48F239">
        <w:rPr>
          <w:sz w:val="24"/>
          <w:szCs w:val="24"/>
        </w:rPr>
        <w:t>To work effectively as part of a group.</w:t>
      </w:r>
    </w:p>
    <w:p w14:paraId="1A46AFB8" w14:textId="77777777" w:rsidR="00042579" w:rsidRPr="001F2115" w:rsidRDefault="00042579" w:rsidP="00042579">
      <w:pPr>
        <w:pStyle w:val="ListParagraph"/>
        <w:numPr>
          <w:ilvl w:val="0"/>
          <w:numId w:val="1"/>
        </w:numPr>
        <w:rPr>
          <w:sz w:val="24"/>
          <w:szCs w:val="24"/>
        </w:rPr>
      </w:pPr>
      <w:r w:rsidRPr="2C48F239">
        <w:rPr>
          <w:sz w:val="24"/>
          <w:szCs w:val="24"/>
        </w:rPr>
        <w:t>Empowering students to think critically and creatively.</w:t>
      </w:r>
    </w:p>
    <w:p w14:paraId="24CFDC18" w14:textId="77777777" w:rsidR="00042579" w:rsidRPr="001F2115" w:rsidRDefault="00042579" w:rsidP="00042579">
      <w:pPr>
        <w:pStyle w:val="ListParagraph"/>
        <w:numPr>
          <w:ilvl w:val="0"/>
          <w:numId w:val="1"/>
        </w:numPr>
        <w:rPr>
          <w:sz w:val="24"/>
          <w:szCs w:val="24"/>
        </w:rPr>
      </w:pPr>
      <w:r w:rsidRPr="2C48F239">
        <w:rPr>
          <w:sz w:val="24"/>
          <w:szCs w:val="24"/>
        </w:rPr>
        <w:t>Recognise specific challenges for performers, directors and designers based on their own experiences in exploring the chosen text.</w:t>
      </w:r>
    </w:p>
    <w:p w14:paraId="553B4BAD" w14:textId="77777777" w:rsidR="00042579" w:rsidRPr="001F2115" w:rsidRDefault="00042579" w:rsidP="00042579">
      <w:pPr>
        <w:pStyle w:val="ListParagraph"/>
        <w:numPr>
          <w:ilvl w:val="0"/>
          <w:numId w:val="1"/>
        </w:numPr>
        <w:rPr>
          <w:sz w:val="24"/>
          <w:szCs w:val="24"/>
        </w:rPr>
      </w:pPr>
      <w:r w:rsidRPr="2C48F239">
        <w:rPr>
          <w:sz w:val="24"/>
          <w:szCs w:val="24"/>
        </w:rPr>
        <w:t>Analyse and evaluate the ways in which different performance and design elements are brought together to create theatre.</w:t>
      </w:r>
    </w:p>
    <w:p w14:paraId="5ED30636" w14:textId="77777777" w:rsidR="00042579" w:rsidRPr="001F2115" w:rsidRDefault="00042579" w:rsidP="00042579">
      <w:pPr>
        <w:pStyle w:val="ListParagraph"/>
        <w:numPr>
          <w:ilvl w:val="0"/>
          <w:numId w:val="1"/>
        </w:numPr>
        <w:rPr>
          <w:sz w:val="24"/>
          <w:szCs w:val="24"/>
        </w:rPr>
      </w:pPr>
      <w:r w:rsidRPr="2C48F239">
        <w:rPr>
          <w:sz w:val="24"/>
          <w:szCs w:val="24"/>
        </w:rPr>
        <w:t xml:space="preserve">Use subject-specific terminology in discussing their work as theatre makers. Students must also be aware of and be able to use appropriate subject-specific terminology. </w:t>
      </w:r>
    </w:p>
    <w:p w14:paraId="60A221B4" w14:textId="77777777" w:rsidR="00042579" w:rsidRPr="001F2115" w:rsidRDefault="00042579" w:rsidP="00042579">
      <w:pPr>
        <w:pStyle w:val="ListParagraph"/>
        <w:numPr>
          <w:ilvl w:val="0"/>
          <w:numId w:val="1"/>
        </w:numPr>
        <w:rPr>
          <w:b/>
          <w:color w:val="FF0000"/>
          <w:sz w:val="24"/>
          <w:szCs w:val="24"/>
        </w:rPr>
      </w:pPr>
      <w:r w:rsidRPr="2C48F239">
        <w:rPr>
          <w:sz w:val="24"/>
          <w:szCs w:val="24"/>
        </w:rPr>
        <w:t>Understand social, historical and/or cultural contexts including the theatre conventions of text</w:t>
      </w:r>
      <w:r w:rsidRPr="2C48F239">
        <w:rPr>
          <w:sz w:val="20"/>
          <w:szCs w:val="20"/>
        </w:rPr>
        <w:t>.</w:t>
      </w:r>
    </w:p>
    <w:p w14:paraId="46F3D94C" w14:textId="77777777" w:rsidR="00042579" w:rsidRDefault="00042579" w:rsidP="00042579">
      <w:pPr>
        <w:rPr>
          <w:rFonts w:cstheme="minorHAnsi"/>
          <w:b/>
          <w:bCs/>
          <w:sz w:val="24"/>
          <w:szCs w:val="24"/>
        </w:rPr>
      </w:pPr>
      <w:r w:rsidRPr="007C2A0A">
        <w:rPr>
          <w:rFonts w:cstheme="minorHAnsi"/>
          <w:b/>
          <w:bCs/>
          <w:sz w:val="24"/>
          <w:szCs w:val="24"/>
        </w:rPr>
        <w:t>Implementation: how do we deliver our curriculum?</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4"/>
        <w:gridCol w:w="1362"/>
        <w:gridCol w:w="1362"/>
        <w:gridCol w:w="1362"/>
        <w:gridCol w:w="1362"/>
        <w:gridCol w:w="1362"/>
        <w:gridCol w:w="1362"/>
      </w:tblGrid>
      <w:tr w:rsidR="00042579" w:rsidRPr="0090620E" w14:paraId="40C488F5" w14:textId="77777777" w:rsidTr="00E42852">
        <w:tc>
          <w:tcPr>
            <w:tcW w:w="824" w:type="dxa"/>
            <w:shd w:val="clear" w:color="auto" w:fill="1F3864" w:themeFill="accent1" w:themeFillShade="80"/>
          </w:tcPr>
          <w:p w14:paraId="13E40976" w14:textId="77777777" w:rsidR="00042579" w:rsidRPr="0090620E" w:rsidRDefault="00042579" w:rsidP="00E42852">
            <w:pPr>
              <w:rPr>
                <w:rFonts w:cstheme="minorHAnsi"/>
                <w:b/>
                <w:bCs/>
                <w:sz w:val="24"/>
                <w:szCs w:val="24"/>
              </w:rPr>
            </w:pPr>
          </w:p>
        </w:tc>
        <w:tc>
          <w:tcPr>
            <w:tcW w:w="1362" w:type="dxa"/>
            <w:shd w:val="clear" w:color="auto" w:fill="1F3864" w:themeFill="accent1" w:themeFillShade="80"/>
          </w:tcPr>
          <w:p w14:paraId="2E4BA6F8" w14:textId="77777777" w:rsidR="00042579" w:rsidRPr="0090620E" w:rsidRDefault="00042579" w:rsidP="00E42852">
            <w:pPr>
              <w:rPr>
                <w:rFonts w:cstheme="minorHAnsi"/>
                <w:b/>
                <w:bCs/>
                <w:sz w:val="24"/>
                <w:szCs w:val="24"/>
              </w:rPr>
            </w:pPr>
            <w:r w:rsidRPr="0090620E">
              <w:rPr>
                <w:rFonts w:cstheme="minorHAnsi"/>
                <w:b/>
                <w:bCs/>
                <w:sz w:val="24"/>
                <w:szCs w:val="24"/>
              </w:rPr>
              <w:t>Module 1</w:t>
            </w:r>
          </w:p>
        </w:tc>
        <w:tc>
          <w:tcPr>
            <w:tcW w:w="1362" w:type="dxa"/>
            <w:shd w:val="clear" w:color="auto" w:fill="1F3864" w:themeFill="accent1" w:themeFillShade="80"/>
          </w:tcPr>
          <w:p w14:paraId="27514D4A" w14:textId="77777777" w:rsidR="00042579" w:rsidRPr="0090620E" w:rsidRDefault="00042579" w:rsidP="00E42852">
            <w:pPr>
              <w:rPr>
                <w:rFonts w:cstheme="minorHAnsi"/>
                <w:b/>
                <w:bCs/>
                <w:sz w:val="24"/>
                <w:szCs w:val="24"/>
              </w:rPr>
            </w:pPr>
            <w:r w:rsidRPr="0090620E">
              <w:rPr>
                <w:rFonts w:cstheme="minorHAnsi"/>
                <w:b/>
                <w:bCs/>
                <w:sz w:val="24"/>
                <w:szCs w:val="24"/>
              </w:rPr>
              <w:t>Module 2</w:t>
            </w:r>
          </w:p>
        </w:tc>
        <w:tc>
          <w:tcPr>
            <w:tcW w:w="1362" w:type="dxa"/>
            <w:shd w:val="clear" w:color="auto" w:fill="1F3864" w:themeFill="accent1" w:themeFillShade="80"/>
          </w:tcPr>
          <w:p w14:paraId="750ED783" w14:textId="77777777" w:rsidR="00042579" w:rsidRPr="0090620E" w:rsidRDefault="00042579" w:rsidP="00E42852">
            <w:pPr>
              <w:rPr>
                <w:rFonts w:cstheme="minorHAnsi"/>
                <w:b/>
                <w:bCs/>
                <w:sz w:val="24"/>
                <w:szCs w:val="24"/>
              </w:rPr>
            </w:pPr>
            <w:r w:rsidRPr="0090620E">
              <w:rPr>
                <w:rFonts w:cstheme="minorHAnsi"/>
                <w:b/>
                <w:bCs/>
                <w:sz w:val="24"/>
                <w:szCs w:val="24"/>
              </w:rPr>
              <w:t>Module 3</w:t>
            </w:r>
          </w:p>
        </w:tc>
        <w:tc>
          <w:tcPr>
            <w:tcW w:w="1362" w:type="dxa"/>
            <w:shd w:val="clear" w:color="auto" w:fill="1F3864" w:themeFill="accent1" w:themeFillShade="80"/>
          </w:tcPr>
          <w:p w14:paraId="556EAF4E" w14:textId="77777777" w:rsidR="00042579" w:rsidRPr="0090620E" w:rsidRDefault="00042579" w:rsidP="00E42852">
            <w:pPr>
              <w:rPr>
                <w:rFonts w:cstheme="minorHAnsi"/>
                <w:b/>
                <w:bCs/>
                <w:sz w:val="24"/>
                <w:szCs w:val="24"/>
              </w:rPr>
            </w:pPr>
            <w:r w:rsidRPr="0090620E">
              <w:rPr>
                <w:rFonts w:cstheme="minorHAnsi"/>
                <w:b/>
                <w:bCs/>
                <w:sz w:val="24"/>
                <w:szCs w:val="24"/>
              </w:rPr>
              <w:t>Module 4</w:t>
            </w:r>
          </w:p>
        </w:tc>
        <w:tc>
          <w:tcPr>
            <w:tcW w:w="1362" w:type="dxa"/>
            <w:shd w:val="clear" w:color="auto" w:fill="1F3864" w:themeFill="accent1" w:themeFillShade="80"/>
          </w:tcPr>
          <w:p w14:paraId="124820C6" w14:textId="77777777" w:rsidR="00042579" w:rsidRPr="0090620E" w:rsidRDefault="00042579" w:rsidP="00E42852">
            <w:pPr>
              <w:rPr>
                <w:rFonts w:cstheme="minorHAnsi"/>
                <w:b/>
                <w:bCs/>
                <w:sz w:val="24"/>
                <w:szCs w:val="24"/>
              </w:rPr>
            </w:pPr>
            <w:r w:rsidRPr="0090620E">
              <w:rPr>
                <w:rFonts w:cstheme="minorHAnsi"/>
                <w:b/>
                <w:bCs/>
                <w:sz w:val="24"/>
                <w:szCs w:val="24"/>
              </w:rPr>
              <w:t>Module 5</w:t>
            </w:r>
          </w:p>
        </w:tc>
        <w:tc>
          <w:tcPr>
            <w:tcW w:w="1362" w:type="dxa"/>
            <w:shd w:val="clear" w:color="auto" w:fill="1F3864" w:themeFill="accent1" w:themeFillShade="80"/>
          </w:tcPr>
          <w:p w14:paraId="741E12CF" w14:textId="77777777" w:rsidR="00042579" w:rsidRPr="0090620E" w:rsidRDefault="00042579" w:rsidP="00E42852">
            <w:pPr>
              <w:rPr>
                <w:rFonts w:cstheme="minorHAnsi"/>
                <w:b/>
                <w:bCs/>
                <w:sz w:val="24"/>
                <w:szCs w:val="24"/>
              </w:rPr>
            </w:pPr>
            <w:r w:rsidRPr="0090620E">
              <w:rPr>
                <w:rFonts w:cstheme="minorHAnsi"/>
                <w:b/>
                <w:bCs/>
                <w:sz w:val="24"/>
                <w:szCs w:val="24"/>
              </w:rPr>
              <w:t>Module 6</w:t>
            </w:r>
          </w:p>
        </w:tc>
      </w:tr>
      <w:tr w:rsidR="00042579" w:rsidRPr="00CD578F" w14:paraId="4EE8C873" w14:textId="77777777" w:rsidTr="00E42852">
        <w:tc>
          <w:tcPr>
            <w:tcW w:w="824" w:type="dxa"/>
            <w:shd w:val="clear" w:color="auto" w:fill="FFC000" w:themeFill="accent4"/>
          </w:tcPr>
          <w:p w14:paraId="4EC6FF49" w14:textId="77777777" w:rsidR="00042579" w:rsidRPr="00CD578F" w:rsidRDefault="00042579" w:rsidP="00E42852">
            <w:pPr>
              <w:rPr>
                <w:rFonts w:cstheme="minorHAnsi"/>
                <w:b/>
                <w:bCs/>
                <w:sz w:val="24"/>
                <w:szCs w:val="24"/>
              </w:rPr>
            </w:pPr>
            <w:r w:rsidRPr="00CD578F">
              <w:rPr>
                <w:rFonts w:cstheme="minorHAnsi"/>
                <w:b/>
                <w:bCs/>
                <w:sz w:val="24"/>
                <w:szCs w:val="24"/>
              </w:rPr>
              <w:t>Year 7</w:t>
            </w:r>
          </w:p>
        </w:tc>
        <w:tc>
          <w:tcPr>
            <w:tcW w:w="1362" w:type="dxa"/>
          </w:tcPr>
          <w:p w14:paraId="433C7D05" w14:textId="77777777" w:rsidR="00042579" w:rsidRPr="00CD578F" w:rsidRDefault="00042579" w:rsidP="00E42852">
            <w:pPr>
              <w:rPr>
                <w:rFonts w:cstheme="minorHAnsi"/>
                <w:sz w:val="18"/>
                <w:szCs w:val="18"/>
              </w:rPr>
            </w:pPr>
            <w:r w:rsidRPr="00CD578F">
              <w:rPr>
                <w:rFonts w:cstheme="minorHAnsi"/>
                <w:sz w:val="18"/>
                <w:szCs w:val="18"/>
              </w:rPr>
              <w:t>An Exploration of Fairy Tales</w:t>
            </w:r>
          </w:p>
          <w:p w14:paraId="0294F912" w14:textId="77777777" w:rsidR="00042579" w:rsidRDefault="00042579" w:rsidP="00E42852">
            <w:pPr>
              <w:rPr>
                <w:rFonts w:cstheme="minorHAnsi"/>
                <w:sz w:val="18"/>
                <w:szCs w:val="18"/>
              </w:rPr>
            </w:pPr>
          </w:p>
          <w:p w14:paraId="2823C942" w14:textId="77777777" w:rsidR="00042579" w:rsidRPr="00CD578F" w:rsidRDefault="00042579" w:rsidP="00E42852">
            <w:pPr>
              <w:rPr>
                <w:rFonts w:cstheme="minorHAnsi"/>
                <w:sz w:val="18"/>
                <w:szCs w:val="18"/>
              </w:rPr>
            </w:pPr>
            <w:r>
              <w:rPr>
                <w:rFonts w:cstheme="minorHAnsi"/>
                <w:sz w:val="18"/>
                <w:szCs w:val="18"/>
              </w:rPr>
              <w:t>An introduction to core drama skills</w:t>
            </w:r>
          </w:p>
          <w:p w14:paraId="7FECB8C6" w14:textId="77777777" w:rsidR="00042579" w:rsidRPr="00CD578F" w:rsidRDefault="00042579" w:rsidP="00E42852">
            <w:pPr>
              <w:rPr>
                <w:rFonts w:cstheme="minorHAnsi"/>
                <w:sz w:val="18"/>
                <w:szCs w:val="18"/>
              </w:rPr>
            </w:pPr>
          </w:p>
        </w:tc>
        <w:tc>
          <w:tcPr>
            <w:tcW w:w="1362" w:type="dxa"/>
          </w:tcPr>
          <w:p w14:paraId="377985EE" w14:textId="77777777" w:rsidR="00042579" w:rsidRDefault="00042579" w:rsidP="00E42852">
            <w:pPr>
              <w:rPr>
                <w:rFonts w:cstheme="minorHAnsi"/>
                <w:sz w:val="18"/>
                <w:szCs w:val="18"/>
              </w:rPr>
            </w:pPr>
            <w:r w:rsidRPr="00CD578F">
              <w:rPr>
                <w:rFonts w:cstheme="minorHAnsi"/>
                <w:sz w:val="18"/>
                <w:szCs w:val="18"/>
              </w:rPr>
              <w:t xml:space="preserve">Ernie’s Incredible </w:t>
            </w:r>
            <w:proofErr w:type="spellStart"/>
            <w:r w:rsidRPr="00CD578F">
              <w:rPr>
                <w:rFonts w:cstheme="minorHAnsi"/>
                <w:sz w:val="18"/>
                <w:szCs w:val="18"/>
              </w:rPr>
              <w:t>Illucinations</w:t>
            </w:r>
            <w:proofErr w:type="spellEnd"/>
          </w:p>
          <w:p w14:paraId="4C13DAFE" w14:textId="77777777" w:rsidR="00042579" w:rsidRDefault="00042579" w:rsidP="00E42852">
            <w:pPr>
              <w:rPr>
                <w:rFonts w:cstheme="minorHAnsi"/>
                <w:sz w:val="18"/>
                <w:szCs w:val="18"/>
              </w:rPr>
            </w:pPr>
          </w:p>
          <w:p w14:paraId="30C532D1" w14:textId="77777777" w:rsidR="00042579" w:rsidRDefault="00042579" w:rsidP="00E42852">
            <w:pPr>
              <w:rPr>
                <w:rFonts w:cstheme="minorHAnsi"/>
                <w:sz w:val="18"/>
                <w:szCs w:val="18"/>
              </w:rPr>
            </w:pPr>
            <w:r>
              <w:rPr>
                <w:rFonts w:cstheme="minorHAnsi"/>
                <w:sz w:val="18"/>
                <w:szCs w:val="18"/>
              </w:rPr>
              <w:t>An introduction to script work</w:t>
            </w:r>
          </w:p>
          <w:p w14:paraId="183B4F06" w14:textId="77777777" w:rsidR="00042579" w:rsidRPr="00CD578F" w:rsidRDefault="00042579" w:rsidP="00E42852">
            <w:pPr>
              <w:rPr>
                <w:rFonts w:cstheme="minorHAnsi"/>
                <w:sz w:val="18"/>
                <w:szCs w:val="18"/>
              </w:rPr>
            </w:pPr>
          </w:p>
          <w:p w14:paraId="36535D84" w14:textId="77777777" w:rsidR="00042579" w:rsidRPr="00CD578F" w:rsidRDefault="00042579" w:rsidP="00E42852">
            <w:pPr>
              <w:rPr>
                <w:rFonts w:cstheme="minorHAnsi"/>
                <w:sz w:val="18"/>
                <w:szCs w:val="18"/>
              </w:rPr>
            </w:pPr>
          </w:p>
        </w:tc>
        <w:tc>
          <w:tcPr>
            <w:tcW w:w="1362" w:type="dxa"/>
          </w:tcPr>
          <w:p w14:paraId="37375D9B" w14:textId="77777777" w:rsidR="00042579" w:rsidRDefault="00042579" w:rsidP="00E42852">
            <w:pPr>
              <w:rPr>
                <w:sz w:val="18"/>
                <w:szCs w:val="18"/>
              </w:rPr>
            </w:pPr>
            <w:r>
              <w:rPr>
                <w:sz w:val="18"/>
                <w:szCs w:val="18"/>
              </w:rPr>
              <w:t xml:space="preserve">Shakespeare’s </w:t>
            </w:r>
            <w:r w:rsidRPr="02E3F50B">
              <w:rPr>
                <w:sz w:val="18"/>
                <w:szCs w:val="18"/>
              </w:rPr>
              <w:t>A</w:t>
            </w:r>
            <w:r>
              <w:rPr>
                <w:sz w:val="18"/>
                <w:szCs w:val="18"/>
              </w:rPr>
              <w:t xml:space="preserve"> Midsummer Night’s Dream </w:t>
            </w:r>
          </w:p>
          <w:p w14:paraId="620ED62D" w14:textId="77777777" w:rsidR="00042579" w:rsidRDefault="00042579" w:rsidP="00E42852">
            <w:pPr>
              <w:rPr>
                <w:sz w:val="18"/>
                <w:szCs w:val="18"/>
              </w:rPr>
            </w:pPr>
          </w:p>
          <w:p w14:paraId="6E3B7880" w14:textId="77777777" w:rsidR="00042579" w:rsidRPr="00CD578F" w:rsidRDefault="00042579" w:rsidP="00E42852">
            <w:pPr>
              <w:rPr>
                <w:sz w:val="18"/>
                <w:szCs w:val="18"/>
              </w:rPr>
            </w:pPr>
            <w:r>
              <w:rPr>
                <w:sz w:val="18"/>
                <w:szCs w:val="18"/>
              </w:rPr>
              <w:t>Themes and opening scenes</w:t>
            </w:r>
          </w:p>
        </w:tc>
        <w:tc>
          <w:tcPr>
            <w:tcW w:w="1362" w:type="dxa"/>
          </w:tcPr>
          <w:p w14:paraId="7A8AC5E0" w14:textId="77777777" w:rsidR="00042579" w:rsidRPr="00CD578F" w:rsidRDefault="00042579" w:rsidP="00E42852">
            <w:pPr>
              <w:rPr>
                <w:rFonts w:cstheme="minorHAnsi"/>
                <w:sz w:val="18"/>
                <w:szCs w:val="18"/>
              </w:rPr>
            </w:pPr>
            <w:r>
              <w:rPr>
                <w:rFonts w:cstheme="minorHAnsi"/>
                <w:sz w:val="18"/>
                <w:szCs w:val="18"/>
              </w:rPr>
              <w:t>A Midsummer</w:t>
            </w:r>
          </w:p>
          <w:p w14:paraId="38D61A7C" w14:textId="77777777" w:rsidR="00042579" w:rsidRDefault="00042579" w:rsidP="00E42852">
            <w:pPr>
              <w:rPr>
                <w:rFonts w:cstheme="minorHAnsi"/>
                <w:sz w:val="18"/>
                <w:szCs w:val="18"/>
              </w:rPr>
            </w:pPr>
            <w:r>
              <w:rPr>
                <w:rFonts w:cstheme="minorHAnsi"/>
                <w:sz w:val="18"/>
                <w:szCs w:val="18"/>
              </w:rPr>
              <w:t>Night’s Dream</w:t>
            </w:r>
          </w:p>
          <w:p w14:paraId="08C2E77C" w14:textId="77777777" w:rsidR="00042579" w:rsidRDefault="00042579" w:rsidP="00E42852">
            <w:pPr>
              <w:rPr>
                <w:rFonts w:cstheme="minorHAnsi"/>
                <w:sz w:val="18"/>
                <w:szCs w:val="18"/>
              </w:rPr>
            </w:pPr>
          </w:p>
          <w:p w14:paraId="38372AC2" w14:textId="77777777" w:rsidR="00042579" w:rsidRDefault="00042579" w:rsidP="00E42852">
            <w:pPr>
              <w:rPr>
                <w:rFonts w:cstheme="minorHAnsi"/>
                <w:sz w:val="18"/>
                <w:szCs w:val="18"/>
              </w:rPr>
            </w:pPr>
          </w:p>
          <w:p w14:paraId="37701C7C" w14:textId="77777777" w:rsidR="00042579" w:rsidRPr="00CD578F" w:rsidRDefault="00042579" w:rsidP="00E42852">
            <w:pPr>
              <w:rPr>
                <w:rFonts w:cstheme="minorHAnsi"/>
                <w:sz w:val="18"/>
                <w:szCs w:val="18"/>
              </w:rPr>
            </w:pPr>
            <w:r>
              <w:rPr>
                <w:rFonts w:cstheme="minorHAnsi"/>
                <w:sz w:val="18"/>
                <w:szCs w:val="18"/>
              </w:rPr>
              <w:t>Key Characters</w:t>
            </w:r>
          </w:p>
          <w:p w14:paraId="630189E0" w14:textId="77777777" w:rsidR="00042579" w:rsidRPr="00CD578F" w:rsidRDefault="00042579" w:rsidP="00E42852">
            <w:pPr>
              <w:rPr>
                <w:rFonts w:cstheme="minorHAnsi"/>
                <w:sz w:val="18"/>
                <w:szCs w:val="18"/>
              </w:rPr>
            </w:pPr>
          </w:p>
        </w:tc>
        <w:tc>
          <w:tcPr>
            <w:tcW w:w="1362" w:type="dxa"/>
          </w:tcPr>
          <w:p w14:paraId="4D13457E" w14:textId="77777777" w:rsidR="00042579" w:rsidRPr="00ED3C91" w:rsidRDefault="00042579" w:rsidP="00E42852">
            <w:pPr>
              <w:rPr>
                <w:sz w:val="18"/>
                <w:szCs w:val="18"/>
              </w:rPr>
            </w:pPr>
            <w:r>
              <w:rPr>
                <w:sz w:val="18"/>
                <w:szCs w:val="18"/>
              </w:rPr>
              <w:t xml:space="preserve">Greek Myths </w:t>
            </w:r>
          </w:p>
          <w:p w14:paraId="775DDAEC" w14:textId="77777777" w:rsidR="00042579" w:rsidRDefault="00042579" w:rsidP="00E42852">
            <w:pPr>
              <w:rPr>
                <w:rFonts w:cstheme="minorHAnsi"/>
                <w:sz w:val="18"/>
                <w:szCs w:val="18"/>
              </w:rPr>
            </w:pPr>
            <w:r>
              <w:rPr>
                <w:rFonts w:cstheme="minorHAnsi"/>
                <w:sz w:val="18"/>
                <w:szCs w:val="18"/>
              </w:rPr>
              <w:t>Prince Theseus and the Minotaur</w:t>
            </w:r>
          </w:p>
          <w:p w14:paraId="66A47C01" w14:textId="77777777" w:rsidR="00042579" w:rsidRDefault="00042579" w:rsidP="00E42852">
            <w:pPr>
              <w:rPr>
                <w:rFonts w:cstheme="minorHAnsi"/>
                <w:sz w:val="18"/>
                <w:szCs w:val="18"/>
              </w:rPr>
            </w:pPr>
          </w:p>
          <w:p w14:paraId="4F361E56" w14:textId="77777777" w:rsidR="00042579" w:rsidRDefault="00042579" w:rsidP="00E42852">
            <w:pPr>
              <w:rPr>
                <w:rFonts w:cstheme="minorHAnsi"/>
                <w:sz w:val="18"/>
                <w:szCs w:val="18"/>
              </w:rPr>
            </w:pPr>
            <w:r>
              <w:rPr>
                <w:rFonts w:cstheme="minorHAnsi"/>
                <w:sz w:val="18"/>
                <w:szCs w:val="18"/>
              </w:rPr>
              <w:t xml:space="preserve">Devising and </w:t>
            </w:r>
          </w:p>
          <w:p w14:paraId="6A369943" w14:textId="77777777" w:rsidR="00042579" w:rsidRPr="00CD578F" w:rsidRDefault="00042579" w:rsidP="00E42852">
            <w:pPr>
              <w:rPr>
                <w:rFonts w:cstheme="minorHAnsi"/>
                <w:sz w:val="18"/>
                <w:szCs w:val="18"/>
              </w:rPr>
            </w:pPr>
            <w:r>
              <w:rPr>
                <w:rFonts w:cstheme="minorHAnsi"/>
                <w:sz w:val="18"/>
                <w:szCs w:val="18"/>
              </w:rPr>
              <w:t>physical theatre</w:t>
            </w:r>
          </w:p>
        </w:tc>
        <w:tc>
          <w:tcPr>
            <w:tcW w:w="1362" w:type="dxa"/>
          </w:tcPr>
          <w:p w14:paraId="4BA29F3E" w14:textId="77777777" w:rsidR="00042579" w:rsidRPr="00CD578F" w:rsidRDefault="00042579" w:rsidP="00E42852">
            <w:pPr>
              <w:rPr>
                <w:rFonts w:cstheme="minorHAnsi"/>
                <w:sz w:val="18"/>
                <w:szCs w:val="18"/>
              </w:rPr>
            </w:pPr>
            <w:r w:rsidRPr="00CD578F">
              <w:rPr>
                <w:rFonts w:cstheme="minorHAnsi"/>
                <w:sz w:val="18"/>
                <w:szCs w:val="18"/>
              </w:rPr>
              <w:t xml:space="preserve">Verbal and Written Analysis of </w:t>
            </w:r>
            <w:r>
              <w:rPr>
                <w:rFonts w:cstheme="minorHAnsi"/>
                <w:sz w:val="18"/>
                <w:szCs w:val="18"/>
              </w:rPr>
              <w:t>a</w:t>
            </w:r>
            <w:r w:rsidRPr="00CD578F">
              <w:rPr>
                <w:rFonts w:cstheme="minorHAnsi"/>
                <w:sz w:val="18"/>
                <w:szCs w:val="18"/>
              </w:rPr>
              <w:t xml:space="preserve"> Live Performance</w:t>
            </w:r>
          </w:p>
          <w:p w14:paraId="38C3E9B0" w14:textId="77777777" w:rsidR="00042579" w:rsidRPr="00CD578F" w:rsidRDefault="00042579" w:rsidP="00E42852">
            <w:pPr>
              <w:rPr>
                <w:rFonts w:cstheme="minorHAnsi"/>
                <w:sz w:val="18"/>
                <w:szCs w:val="18"/>
              </w:rPr>
            </w:pPr>
          </w:p>
        </w:tc>
      </w:tr>
      <w:tr w:rsidR="00042579" w:rsidRPr="00CD578F" w14:paraId="22BA20A8" w14:textId="77777777" w:rsidTr="00E42852">
        <w:tc>
          <w:tcPr>
            <w:tcW w:w="824" w:type="dxa"/>
            <w:shd w:val="clear" w:color="auto" w:fill="FFC000" w:themeFill="accent4"/>
          </w:tcPr>
          <w:p w14:paraId="535EB081" w14:textId="77777777" w:rsidR="00042579" w:rsidRPr="00CD578F" w:rsidRDefault="00042579" w:rsidP="00E42852">
            <w:pPr>
              <w:rPr>
                <w:rFonts w:cstheme="minorHAnsi"/>
                <w:b/>
                <w:bCs/>
                <w:sz w:val="24"/>
                <w:szCs w:val="24"/>
              </w:rPr>
            </w:pPr>
            <w:r w:rsidRPr="00CD578F">
              <w:rPr>
                <w:rFonts w:cstheme="minorHAnsi"/>
                <w:b/>
                <w:bCs/>
                <w:sz w:val="24"/>
                <w:szCs w:val="24"/>
              </w:rPr>
              <w:lastRenderedPageBreak/>
              <w:t>Year 8</w:t>
            </w:r>
          </w:p>
        </w:tc>
        <w:tc>
          <w:tcPr>
            <w:tcW w:w="1362" w:type="dxa"/>
          </w:tcPr>
          <w:p w14:paraId="72A61EB3" w14:textId="77777777" w:rsidR="00042579" w:rsidRPr="00CD578F" w:rsidRDefault="00042579" w:rsidP="00E42852">
            <w:pPr>
              <w:rPr>
                <w:rFonts w:cstheme="minorHAnsi"/>
                <w:sz w:val="18"/>
                <w:szCs w:val="18"/>
              </w:rPr>
            </w:pPr>
            <w:r w:rsidRPr="00CD578F">
              <w:rPr>
                <w:rFonts w:cstheme="minorHAnsi"/>
                <w:sz w:val="18"/>
                <w:szCs w:val="18"/>
              </w:rPr>
              <w:t xml:space="preserve">Macbeth </w:t>
            </w:r>
            <w:r>
              <w:rPr>
                <w:rFonts w:cstheme="minorHAnsi"/>
                <w:sz w:val="18"/>
                <w:szCs w:val="18"/>
              </w:rPr>
              <w:t>– Themes and Opening Scenes</w:t>
            </w:r>
            <w:r w:rsidRPr="00CD578F">
              <w:rPr>
                <w:rFonts w:cstheme="minorHAnsi"/>
                <w:sz w:val="18"/>
                <w:szCs w:val="18"/>
              </w:rPr>
              <w:t xml:space="preserve"> </w:t>
            </w:r>
          </w:p>
          <w:p w14:paraId="69F4B10F" w14:textId="77777777" w:rsidR="00042579" w:rsidRPr="00CD578F" w:rsidRDefault="00042579" w:rsidP="00E42852">
            <w:pPr>
              <w:rPr>
                <w:rFonts w:cstheme="minorHAnsi"/>
                <w:sz w:val="18"/>
                <w:szCs w:val="18"/>
              </w:rPr>
            </w:pPr>
          </w:p>
        </w:tc>
        <w:tc>
          <w:tcPr>
            <w:tcW w:w="1362" w:type="dxa"/>
          </w:tcPr>
          <w:p w14:paraId="6B398C59" w14:textId="77777777" w:rsidR="00042579" w:rsidRDefault="00042579" w:rsidP="00E42852">
            <w:pPr>
              <w:rPr>
                <w:sz w:val="18"/>
                <w:szCs w:val="18"/>
              </w:rPr>
            </w:pPr>
            <w:r>
              <w:rPr>
                <w:sz w:val="18"/>
                <w:szCs w:val="18"/>
              </w:rPr>
              <w:t>Macbeth –</w:t>
            </w:r>
          </w:p>
          <w:p w14:paraId="19CA34DC" w14:textId="77777777" w:rsidR="00042579" w:rsidRDefault="00042579" w:rsidP="00E42852">
            <w:pPr>
              <w:rPr>
                <w:sz w:val="18"/>
                <w:szCs w:val="18"/>
              </w:rPr>
            </w:pPr>
            <w:r>
              <w:rPr>
                <w:sz w:val="18"/>
                <w:szCs w:val="18"/>
              </w:rPr>
              <w:t>Exploration of key scenes and characters</w:t>
            </w:r>
          </w:p>
          <w:p w14:paraId="7D5A9F94" w14:textId="77777777" w:rsidR="00042579" w:rsidRPr="00BB5D51" w:rsidRDefault="00042579" w:rsidP="00E42852">
            <w:pPr>
              <w:rPr>
                <w:sz w:val="18"/>
                <w:szCs w:val="18"/>
              </w:rPr>
            </w:pPr>
          </w:p>
          <w:p w14:paraId="18A8F1CB" w14:textId="77777777" w:rsidR="00042579" w:rsidRDefault="00042579" w:rsidP="00E42852">
            <w:pPr>
              <w:rPr>
                <w:sz w:val="18"/>
                <w:szCs w:val="18"/>
              </w:rPr>
            </w:pPr>
          </w:p>
          <w:p w14:paraId="2450CA7F" w14:textId="77777777" w:rsidR="00042579" w:rsidRPr="00CD578F" w:rsidRDefault="00042579" w:rsidP="00E42852">
            <w:pPr>
              <w:rPr>
                <w:rFonts w:cstheme="minorHAnsi"/>
                <w:sz w:val="18"/>
                <w:szCs w:val="18"/>
              </w:rPr>
            </w:pPr>
          </w:p>
        </w:tc>
        <w:tc>
          <w:tcPr>
            <w:tcW w:w="1362" w:type="dxa"/>
          </w:tcPr>
          <w:p w14:paraId="4A752422" w14:textId="77777777" w:rsidR="00042579" w:rsidRPr="00CD578F" w:rsidRDefault="00042579" w:rsidP="00E42852">
            <w:pPr>
              <w:rPr>
                <w:sz w:val="18"/>
                <w:szCs w:val="18"/>
              </w:rPr>
            </w:pPr>
            <w:r>
              <w:rPr>
                <w:sz w:val="18"/>
                <w:szCs w:val="18"/>
              </w:rPr>
              <w:t>Hamlet – What Was the Question?</w:t>
            </w:r>
          </w:p>
          <w:p w14:paraId="0AF7F676" w14:textId="77777777" w:rsidR="00042579" w:rsidRDefault="00042579" w:rsidP="00E42852">
            <w:pPr>
              <w:rPr>
                <w:sz w:val="18"/>
                <w:szCs w:val="18"/>
              </w:rPr>
            </w:pPr>
          </w:p>
          <w:p w14:paraId="65B6B2A1" w14:textId="77777777" w:rsidR="00042579" w:rsidRPr="00CD578F" w:rsidRDefault="00042579" w:rsidP="00E42852">
            <w:pPr>
              <w:rPr>
                <w:sz w:val="18"/>
                <w:szCs w:val="18"/>
              </w:rPr>
            </w:pPr>
            <w:r>
              <w:rPr>
                <w:sz w:val="18"/>
                <w:szCs w:val="18"/>
              </w:rPr>
              <w:t>Genre and Melodrama</w:t>
            </w:r>
          </w:p>
          <w:p w14:paraId="2CEFB94F" w14:textId="77777777" w:rsidR="00042579" w:rsidRPr="00CD578F" w:rsidRDefault="00042579" w:rsidP="00E42852">
            <w:pPr>
              <w:rPr>
                <w:rFonts w:cstheme="minorHAnsi"/>
                <w:sz w:val="18"/>
                <w:szCs w:val="18"/>
              </w:rPr>
            </w:pPr>
          </w:p>
        </w:tc>
        <w:tc>
          <w:tcPr>
            <w:tcW w:w="1362" w:type="dxa"/>
          </w:tcPr>
          <w:p w14:paraId="03A4D7FB" w14:textId="77777777" w:rsidR="00042579" w:rsidRPr="00CD578F" w:rsidRDefault="00042579" w:rsidP="00E42852">
            <w:pPr>
              <w:rPr>
                <w:sz w:val="18"/>
                <w:szCs w:val="18"/>
              </w:rPr>
            </w:pPr>
            <w:r w:rsidRPr="02E3F50B">
              <w:rPr>
                <w:sz w:val="18"/>
                <w:szCs w:val="18"/>
              </w:rPr>
              <w:t>Rachel’s World – A Perfect World?</w:t>
            </w:r>
            <w:r>
              <w:rPr>
                <w:sz w:val="18"/>
                <w:szCs w:val="18"/>
              </w:rPr>
              <w:t xml:space="preserve"> </w:t>
            </w:r>
          </w:p>
          <w:p w14:paraId="65FE6836" w14:textId="77777777" w:rsidR="00042579" w:rsidRPr="00CD578F" w:rsidRDefault="00042579" w:rsidP="00E42852">
            <w:pPr>
              <w:rPr>
                <w:sz w:val="18"/>
                <w:szCs w:val="18"/>
              </w:rPr>
            </w:pPr>
          </w:p>
        </w:tc>
        <w:tc>
          <w:tcPr>
            <w:tcW w:w="1362" w:type="dxa"/>
          </w:tcPr>
          <w:p w14:paraId="6BF0CA03" w14:textId="77777777" w:rsidR="00042579" w:rsidRPr="00CD578F" w:rsidRDefault="00042579" w:rsidP="00E42852">
            <w:pPr>
              <w:rPr>
                <w:sz w:val="18"/>
                <w:szCs w:val="18"/>
              </w:rPr>
            </w:pPr>
            <w:r w:rsidRPr="02E3F50B">
              <w:rPr>
                <w:sz w:val="18"/>
                <w:szCs w:val="18"/>
              </w:rPr>
              <w:t xml:space="preserve">Twisted Tales and Narrative Structure </w:t>
            </w:r>
          </w:p>
          <w:p w14:paraId="0F82D299" w14:textId="77777777" w:rsidR="00042579" w:rsidRPr="00CD578F" w:rsidRDefault="00042579" w:rsidP="00E42852">
            <w:pPr>
              <w:rPr>
                <w:rFonts w:cstheme="minorHAnsi"/>
                <w:sz w:val="18"/>
                <w:szCs w:val="18"/>
              </w:rPr>
            </w:pPr>
          </w:p>
        </w:tc>
        <w:tc>
          <w:tcPr>
            <w:tcW w:w="1362" w:type="dxa"/>
          </w:tcPr>
          <w:p w14:paraId="28D5F4A6" w14:textId="77777777" w:rsidR="00042579" w:rsidRPr="00CD578F" w:rsidRDefault="00042579" w:rsidP="00E42852">
            <w:pPr>
              <w:rPr>
                <w:rFonts w:cstheme="minorHAnsi"/>
                <w:sz w:val="18"/>
                <w:szCs w:val="18"/>
              </w:rPr>
            </w:pPr>
            <w:r w:rsidRPr="00CD578F">
              <w:rPr>
                <w:rFonts w:cstheme="minorHAnsi"/>
                <w:sz w:val="18"/>
                <w:szCs w:val="18"/>
              </w:rPr>
              <w:t>Visual or Image Theatre</w:t>
            </w:r>
            <w:r>
              <w:rPr>
                <w:rFonts w:cstheme="minorHAnsi"/>
                <w:sz w:val="18"/>
                <w:szCs w:val="18"/>
              </w:rPr>
              <w:t xml:space="preserve"> - Devising</w:t>
            </w:r>
          </w:p>
          <w:p w14:paraId="33175F92" w14:textId="77777777" w:rsidR="00042579" w:rsidRPr="00CD578F" w:rsidRDefault="00042579" w:rsidP="00E42852">
            <w:pPr>
              <w:rPr>
                <w:rFonts w:cstheme="minorHAnsi"/>
                <w:sz w:val="18"/>
                <w:szCs w:val="18"/>
              </w:rPr>
            </w:pPr>
          </w:p>
        </w:tc>
      </w:tr>
      <w:tr w:rsidR="00042579" w:rsidRPr="00CD578F" w14:paraId="619B4EDF" w14:textId="77777777" w:rsidTr="00E42852">
        <w:tc>
          <w:tcPr>
            <w:tcW w:w="824" w:type="dxa"/>
            <w:shd w:val="clear" w:color="auto" w:fill="FFC000" w:themeFill="accent4"/>
          </w:tcPr>
          <w:p w14:paraId="5983A4D9" w14:textId="77777777" w:rsidR="00042579" w:rsidRPr="00CD578F" w:rsidRDefault="00042579" w:rsidP="00E42852">
            <w:pPr>
              <w:rPr>
                <w:rFonts w:cstheme="minorHAnsi"/>
                <w:b/>
                <w:bCs/>
                <w:sz w:val="24"/>
                <w:szCs w:val="24"/>
              </w:rPr>
            </w:pPr>
            <w:r w:rsidRPr="00CD578F">
              <w:rPr>
                <w:rFonts w:cstheme="minorHAnsi"/>
                <w:b/>
                <w:bCs/>
                <w:sz w:val="24"/>
                <w:szCs w:val="24"/>
              </w:rPr>
              <w:t>Year 9</w:t>
            </w:r>
          </w:p>
        </w:tc>
        <w:tc>
          <w:tcPr>
            <w:tcW w:w="1362" w:type="dxa"/>
          </w:tcPr>
          <w:p w14:paraId="2A57EE2D" w14:textId="77777777" w:rsidR="00042579" w:rsidRPr="00CD578F" w:rsidRDefault="00042579" w:rsidP="00E42852">
            <w:pPr>
              <w:rPr>
                <w:sz w:val="18"/>
                <w:szCs w:val="18"/>
              </w:rPr>
            </w:pPr>
            <w:r w:rsidRPr="02E3F50B">
              <w:rPr>
                <w:sz w:val="18"/>
                <w:szCs w:val="18"/>
              </w:rPr>
              <w:t xml:space="preserve">An Exploration of Dr </w:t>
            </w:r>
            <w:proofErr w:type="spellStart"/>
            <w:r w:rsidRPr="02E3F50B">
              <w:rPr>
                <w:sz w:val="18"/>
                <w:szCs w:val="18"/>
              </w:rPr>
              <w:t>Korczak’s</w:t>
            </w:r>
            <w:proofErr w:type="spellEnd"/>
            <w:r w:rsidRPr="02E3F50B">
              <w:rPr>
                <w:sz w:val="18"/>
                <w:szCs w:val="18"/>
              </w:rPr>
              <w:t xml:space="preserve"> Example – Brechtian Theatre, Naturalism and Social Context</w:t>
            </w:r>
          </w:p>
          <w:p w14:paraId="0A5909EB" w14:textId="77777777" w:rsidR="00042579" w:rsidRPr="00CD578F" w:rsidRDefault="00042579" w:rsidP="00E42852">
            <w:pPr>
              <w:rPr>
                <w:sz w:val="18"/>
                <w:szCs w:val="18"/>
              </w:rPr>
            </w:pPr>
          </w:p>
        </w:tc>
        <w:tc>
          <w:tcPr>
            <w:tcW w:w="1362" w:type="dxa"/>
          </w:tcPr>
          <w:p w14:paraId="14DE407C" w14:textId="77777777" w:rsidR="00042579" w:rsidRPr="00CD578F" w:rsidRDefault="00042579" w:rsidP="00E42852">
            <w:pPr>
              <w:rPr>
                <w:sz w:val="18"/>
                <w:szCs w:val="18"/>
              </w:rPr>
            </w:pPr>
            <w:r>
              <w:rPr>
                <w:sz w:val="18"/>
                <w:szCs w:val="18"/>
              </w:rPr>
              <w:t xml:space="preserve">Dr </w:t>
            </w:r>
            <w:proofErr w:type="spellStart"/>
            <w:r>
              <w:rPr>
                <w:sz w:val="18"/>
                <w:szCs w:val="18"/>
              </w:rPr>
              <w:t>Korczak’s</w:t>
            </w:r>
            <w:proofErr w:type="spellEnd"/>
            <w:r>
              <w:rPr>
                <w:sz w:val="18"/>
                <w:szCs w:val="18"/>
              </w:rPr>
              <w:t xml:space="preserve"> Example</w:t>
            </w:r>
          </w:p>
          <w:p w14:paraId="2D5C8CCC" w14:textId="77777777" w:rsidR="00042579" w:rsidRPr="00CD578F" w:rsidRDefault="00042579" w:rsidP="00E42852">
            <w:pPr>
              <w:rPr>
                <w:sz w:val="18"/>
                <w:szCs w:val="18"/>
              </w:rPr>
            </w:pPr>
          </w:p>
        </w:tc>
        <w:tc>
          <w:tcPr>
            <w:tcW w:w="1362" w:type="dxa"/>
          </w:tcPr>
          <w:p w14:paraId="529226FB" w14:textId="77777777" w:rsidR="00042579" w:rsidRPr="00CD578F" w:rsidRDefault="00042579" w:rsidP="00E42852">
            <w:pPr>
              <w:rPr>
                <w:rFonts w:cstheme="minorHAnsi"/>
                <w:sz w:val="18"/>
                <w:szCs w:val="18"/>
              </w:rPr>
            </w:pPr>
            <w:r>
              <w:rPr>
                <w:rFonts w:cstheme="minorHAnsi"/>
                <w:sz w:val="18"/>
                <w:szCs w:val="18"/>
              </w:rPr>
              <w:t>Three Characters in a Perfect World</w:t>
            </w:r>
          </w:p>
          <w:p w14:paraId="4BEE3FDA" w14:textId="77777777" w:rsidR="00042579" w:rsidRDefault="00042579" w:rsidP="00E42852">
            <w:pPr>
              <w:rPr>
                <w:rFonts w:cstheme="minorHAnsi"/>
                <w:sz w:val="18"/>
                <w:szCs w:val="18"/>
              </w:rPr>
            </w:pPr>
          </w:p>
          <w:p w14:paraId="0E1471C7" w14:textId="77777777" w:rsidR="00042579" w:rsidRPr="00CD578F" w:rsidRDefault="00042579" w:rsidP="00E42852">
            <w:pPr>
              <w:rPr>
                <w:rFonts w:cstheme="minorHAnsi"/>
                <w:sz w:val="18"/>
                <w:szCs w:val="18"/>
              </w:rPr>
            </w:pPr>
            <w:r>
              <w:rPr>
                <w:rFonts w:cstheme="minorHAnsi"/>
                <w:sz w:val="18"/>
                <w:szCs w:val="18"/>
              </w:rPr>
              <w:t>Devising skills</w:t>
            </w:r>
          </w:p>
          <w:p w14:paraId="415DA221" w14:textId="77777777" w:rsidR="00042579" w:rsidRPr="00CD578F" w:rsidRDefault="00042579" w:rsidP="00E42852">
            <w:pPr>
              <w:rPr>
                <w:rFonts w:cstheme="minorHAnsi"/>
                <w:sz w:val="18"/>
                <w:szCs w:val="18"/>
              </w:rPr>
            </w:pPr>
          </w:p>
        </w:tc>
        <w:tc>
          <w:tcPr>
            <w:tcW w:w="1362" w:type="dxa"/>
          </w:tcPr>
          <w:p w14:paraId="4021A6BA" w14:textId="77777777" w:rsidR="00042579" w:rsidRDefault="00042579" w:rsidP="00E42852">
            <w:pPr>
              <w:rPr>
                <w:sz w:val="18"/>
                <w:szCs w:val="18"/>
              </w:rPr>
            </w:pPr>
            <w:r>
              <w:rPr>
                <w:sz w:val="18"/>
                <w:szCs w:val="18"/>
              </w:rPr>
              <w:t>Frantic Assembly –</w:t>
            </w:r>
          </w:p>
          <w:p w14:paraId="66060622" w14:textId="77777777" w:rsidR="00042579" w:rsidRPr="00CD578F" w:rsidRDefault="00042579" w:rsidP="00E42852">
            <w:pPr>
              <w:rPr>
                <w:sz w:val="18"/>
                <w:szCs w:val="18"/>
              </w:rPr>
            </w:pPr>
            <w:r>
              <w:rPr>
                <w:sz w:val="18"/>
                <w:szCs w:val="18"/>
              </w:rPr>
              <w:t>Physical Theatre</w:t>
            </w:r>
          </w:p>
          <w:p w14:paraId="10263B05" w14:textId="77777777" w:rsidR="00042579" w:rsidRPr="00CD578F" w:rsidRDefault="00042579" w:rsidP="00E42852">
            <w:pPr>
              <w:rPr>
                <w:rFonts w:cstheme="minorHAnsi"/>
                <w:sz w:val="18"/>
                <w:szCs w:val="18"/>
              </w:rPr>
            </w:pPr>
          </w:p>
        </w:tc>
        <w:tc>
          <w:tcPr>
            <w:tcW w:w="1362" w:type="dxa"/>
          </w:tcPr>
          <w:p w14:paraId="25B2DB2D" w14:textId="77777777" w:rsidR="00042579" w:rsidRPr="00CD578F" w:rsidRDefault="00042579" w:rsidP="00E42852">
            <w:pPr>
              <w:rPr>
                <w:sz w:val="18"/>
                <w:szCs w:val="18"/>
              </w:rPr>
            </w:pPr>
            <w:r>
              <w:rPr>
                <w:sz w:val="18"/>
                <w:szCs w:val="18"/>
              </w:rPr>
              <w:t>DNA – An introduction to GCSE set text: Black Comedy, Naturalism and Social Context</w:t>
            </w:r>
          </w:p>
          <w:p w14:paraId="598F1534" w14:textId="77777777" w:rsidR="00042579" w:rsidRPr="00CD578F" w:rsidRDefault="00042579" w:rsidP="00E42852">
            <w:pPr>
              <w:rPr>
                <w:rFonts w:cstheme="minorHAnsi"/>
                <w:sz w:val="18"/>
                <w:szCs w:val="18"/>
              </w:rPr>
            </w:pPr>
          </w:p>
        </w:tc>
        <w:tc>
          <w:tcPr>
            <w:tcW w:w="1362" w:type="dxa"/>
          </w:tcPr>
          <w:p w14:paraId="612D4D25" w14:textId="77777777" w:rsidR="00042579" w:rsidRPr="00CD578F" w:rsidRDefault="00042579" w:rsidP="00E42852">
            <w:pPr>
              <w:rPr>
                <w:sz w:val="18"/>
                <w:szCs w:val="18"/>
              </w:rPr>
            </w:pPr>
            <w:r w:rsidRPr="02E3F50B">
              <w:rPr>
                <w:sz w:val="18"/>
                <w:szCs w:val="18"/>
              </w:rPr>
              <w:t xml:space="preserve">DNA </w:t>
            </w:r>
            <w:r>
              <w:rPr>
                <w:sz w:val="18"/>
                <w:szCs w:val="18"/>
              </w:rPr>
              <w:t>continued</w:t>
            </w:r>
            <w:r w:rsidRPr="02E3F50B">
              <w:rPr>
                <w:sz w:val="18"/>
                <w:szCs w:val="18"/>
              </w:rPr>
              <w:t xml:space="preserve"> or an alternative new text – An Introduction to a GCSE Set Text Naturalism and Social Context</w:t>
            </w:r>
          </w:p>
          <w:p w14:paraId="21F57BCE" w14:textId="77777777" w:rsidR="00042579" w:rsidRPr="00CD578F" w:rsidRDefault="00042579" w:rsidP="00E42852">
            <w:pPr>
              <w:rPr>
                <w:sz w:val="18"/>
                <w:szCs w:val="18"/>
              </w:rPr>
            </w:pPr>
          </w:p>
        </w:tc>
      </w:tr>
      <w:tr w:rsidR="00042579" w:rsidRPr="00CD578F" w14:paraId="5DA8D74F" w14:textId="77777777" w:rsidTr="00E42852">
        <w:tc>
          <w:tcPr>
            <w:tcW w:w="824" w:type="dxa"/>
            <w:shd w:val="clear" w:color="auto" w:fill="FFC000" w:themeFill="accent4"/>
          </w:tcPr>
          <w:p w14:paraId="1E2DB454" w14:textId="77777777" w:rsidR="00042579" w:rsidRPr="00CD578F" w:rsidRDefault="00042579" w:rsidP="00E42852">
            <w:pPr>
              <w:rPr>
                <w:rFonts w:cstheme="minorHAnsi"/>
                <w:b/>
                <w:bCs/>
                <w:sz w:val="24"/>
                <w:szCs w:val="24"/>
              </w:rPr>
            </w:pPr>
            <w:r w:rsidRPr="00CD578F">
              <w:rPr>
                <w:rFonts w:cstheme="minorHAnsi"/>
                <w:b/>
                <w:bCs/>
                <w:sz w:val="24"/>
                <w:szCs w:val="24"/>
              </w:rPr>
              <w:t>Year 10</w:t>
            </w:r>
          </w:p>
        </w:tc>
        <w:tc>
          <w:tcPr>
            <w:tcW w:w="1362" w:type="dxa"/>
          </w:tcPr>
          <w:p w14:paraId="5A6BC2E5" w14:textId="77777777" w:rsidR="00042579" w:rsidRPr="00CD578F" w:rsidRDefault="00042579" w:rsidP="00E42852">
            <w:pPr>
              <w:rPr>
                <w:rFonts w:cstheme="minorHAnsi"/>
                <w:b/>
                <w:bCs/>
                <w:sz w:val="18"/>
                <w:szCs w:val="18"/>
              </w:rPr>
            </w:pPr>
            <w:r w:rsidRPr="00CD578F">
              <w:rPr>
                <w:rFonts w:cstheme="minorHAnsi"/>
                <w:b/>
                <w:bCs/>
                <w:sz w:val="18"/>
                <w:szCs w:val="18"/>
              </w:rPr>
              <w:t xml:space="preserve">Preparation for Component 1 - Devising </w:t>
            </w:r>
          </w:p>
          <w:p w14:paraId="7320B6DC" w14:textId="77777777" w:rsidR="00042579" w:rsidRPr="00CD578F" w:rsidRDefault="00042579" w:rsidP="00E42852">
            <w:pPr>
              <w:rPr>
                <w:rFonts w:cstheme="minorHAnsi"/>
                <w:sz w:val="18"/>
                <w:szCs w:val="18"/>
              </w:rPr>
            </w:pPr>
            <w:r w:rsidRPr="00CD578F">
              <w:rPr>
                <w:rFonts w:cstheme="minorHAnsi"/>
                <w:sz w:val="18"/>
                <w:szCs w:val="18"/>
              </w:rPr>
              <w:t xml:space="preserve">An </w:t>
            </w:r>
            <w:proofErr w:type="gramStart"/>
            <w:r w:rsidRPr="00CD578F">
              <w:rPr>
                <w:rFonts w:cstheme="minorHAnsi"/>
                <w:sz w:val="18"/>
                <w:szCs w:val="18"/>
              </w:rPr>
              <w:t>Original  2</w:t>
            </w:r>
            <w:proofErr w:type="gramEnd"/>
            <w:r w:rsidRPr="00CD578F">
              <w:rPr>
                <w:rFonts w:cstheme="minorHAnsi"/>
                <w:sz w:val="18"/>
                <w:szCs w:val="18"/>
              </w:rPr>
              <w:t>.Identify characteristics of dramatic work including genre, structure, character, form, style, and language. 3. Demonstrate how meaning is communicated and interpreted through: a) performance b) conventions c) use of space and spatial relationships on stage d) relationships between performer and audience. 4. Work collaboratively to create and develop the performance. 5. Apply the necessary performance or design skills. 6. Analyse and evaluate both the process and the performance</w:t>
            </w:r>
          </w:p>
          <w:p w14:paraId="491416CC" w14:textId="77777777" w:rsidR="00042579" w:rsidRPr="00A72B21" w:rsidRDefault="00042579" w:rsidP="00E42852">
            <w:pPr>
              <w:rPr>
                <w:sz w:val="18"/>
                <w:szCs w:val="18"/>
              </w:rPr>
            </w:pPr>
          </w:p>
        </w:tc>
        <w:tc>
          <w:tcPr>
            <w:tcW w:w="1362" w:type="dxa"/>
          </w:tcPr>
          <w:p w14:paraId="22BB7A23" w14:textId="77777777" w:rsidR="00042579" w:rsidRPr="00CD578F" w:rsidRDefault="00042579" w:rsidP="00E42852">
            <w:pPr>
              <w:rPr>
                <w:rFonts w:cstheme="minorHAnsi"/>
                <w:sz w:val="18"/>
                <w:szCs w:val="18"/>
              </w:rPr>
            </w:pPr>
            <w:r w:rsidRPr="00CD578F">
              <w:rPr>
                <w:rFonts w:cstheme="minorHAnsi"/>
                <w:b/>
                <w:bCs/>
                <w:sz w:val="18"/>
                <w:szCs w:val="18"/>
              </w:rPr>
              <w:t>Devising Skills 2 - Exploring stimuli and analysing and evaluating GCSE Drama work</w:t>
            </w:r>
          </w:p>
          <w:p w14:paraId="0D494505" w14:textId="77777777" w:rsidR="00042579" w:rsidRPr="00CD578F" w:rsidRDefault="00042579" w:rsidP="00E42852">
            <w:pPr>
              <w:rPr>
                <w:rFonts w:cstheme="minorHAnsi"/>
                <w:sz w:val="18"/>
                <w:szCs w:val="18"/>
              </w:rPr>
            </w:pPr>
            <w:r w:rsidRPr="02E3F50B">
              <w:rPr>
                <w:sz w:val="18"/>
                <w:szCs w:val="18"/>
              </w:rPr>
              <w:t xml:space="preserve">1. Explore the stimuli the concept of 'The Outsider' and the poem 'Isolation and Dark' by Hasmukh </w:t>
            </w:r>
            <w:proofErr w:type="spellStart"/>
            <w:r w:rsidRPr="02E3F50B">
              <w:rPr>
                <w:sz w:val="18"/>
                <w:szCs w:val="18"/>
              </w:rPr>
              <w:t>Amathal</w:t>
            </w:r>
            <w:proofErr w:type="spellEnd"/>
            <w:r w:rsidRPr="02E3F50B">
              <w:rPr>
                <w:sz w:val="18"/>
                <w:szCs w:val="18"/>
              </w:rPr>
              <w:t xml:space="preserve"> or </w:t>
            </w:r>
            <w:r w:rsidRPr="02E3F50B">
              <w:rPr>
                <w:i/>
                <w:iCs/>
                <w:sz w:val="18"/>
                <w:szCs w:val="18"/>
              </w:rPr>
              <w:t>The Road Not Travelled</w:t>
            </w:r>
            <w:r w:rsidRPr="02E3F50B">
              <w:rPr>
                <w:sz w:val="18"/>
                <w:szCs w:val="18"/>
              </w:rPr>
              <w:t xml:space="preserve">. 2.Identify genre and style used to explore the stimuli. 3. Demonstrate how meaning is communicated and interpreted through: a) performance b) conventions c) use of space and spatial relationships on stage d) relationships between performer and audience. 4. Work collaboratively to create and develop the performance. 5. Apply the necessary </w:t>
            </w:r>
            <w:r w:rsidRPr="02E3F50B">
              <w:rPr>
                <w:sz w:val="18"/>
                <w:szCs w:val="18"/>
              </w:rPr>
              <w:lastRenderedPageBreak/>
              <w:t>performance or design skills. 6. Analyse and evaluate both the process and the performance</w:t>
            </w:r>
          </w:p>
        </w:tc>
        <w:tc>
          <w:tcPr>
            <w:tcW w:w="1362" w:type="dxa"/>
          </w:tcPr>
          <w:p w14:paraId="4EE97C0D" w14:textId="77777777" w:rsidR="00042579" w:rsidRPr="00CD578F" w:rsidRDefault="00042579" w:rsidP="00E42852">
            <w:pPr>
              <w:rPr>
                <w:rFonts w:cstheme="minorHAnsi"/>
                <w:sz w:val="18"/>
                <w:szCs w:val="18"/>
              </w:rPr>
            </w:pPr>
            <w:r w:rsidRPr="00CD578F">
              <w:rPr>
                <w:rFonts w:cstheme="minorHAnsi"/>
                <w:b/>
                <w:bCs/>
                <w:sz w:val="18"/>
                <w:szCs w:val="18"/>
              </w:rPr>
              <w:lastRenderedPageBreak/>
              <w:t>Devising - Final</w:t>
            </w:r>
          </w:p>
          <w:p w14:paraId="6E48D124" w14:textId="77777777" w:rsidR="00042579" w:rsidRPr="00CD578F" w:rsidRDefault="00042579" w:rsidP="00E42852">
            <w:pPr>
              <w:rPr>
                <w:rFonts w:cstheme="minorHAnsi"/>
                <w:sz w:val="18"/>
                <w:szCs w:val="18"/>
              </w:rPr>
            </w:pPr>
            <w:r w:rsidRPr="00CD578F">
              <w:rPr>
                <w:rFonts w:cstheme="minorHAnsi"/>
                <w:sz w:val="18"/>
                <w:szCs w:val="18"/>
              </w:rPr>
              <w:t>1.</w:t>
            </w:r>
            <w:r>
              <w:rPr>
                <w:rFonts w:cstheme="minorHAnsi"/>
                <w:sz w:val="18"/>
                <w:szCs w:val="18"/>
              </w:rPr>
              <w:t>Te</w:t>
            </w:r>
            <w:r w:rsidRPr="00CD578F">
              <w:rPr>
                <w:rFonts w:cstheme="minorHAnsi"/>
                <w:sz w:val="18"/>
                <w:szCs w:val="18"/>
              </w:rPr>
              <w:t xml:space="preserve">acher-specified groups Demonstrate how meaning is communicated and interpreted through: a) performance b) conventions c) use of space and spatial relationships on stage d) relationships between performer and audience. 2.Refine and develop work in response to self, peer and teacher analysis and evaluations. 3. Work collaboratively to create and develop the performance. 4. Apply the necessary performance or design skills. 5.Rehearsal Log - detail the development and refinement process with a focus on initial responses to the stimuli, the creation of </w:t>
            </w:r>
            <w:r w:rsidRPr="00CD578F">
              <w:rPr>
                <w:rFonts w:cstheme="minorHAnsi"/>
                <w:sz w:val="18"/>
                <w:szCs w:val="18"/>
              </w:rPr>
              <w:lastRenderedPageBreak/>
              <w:t xml:space="preserve">intent, the </w:t>
            </w:r>
            <w:proofErr w:type="spellStart"/>
            <w:r w:rsidRPr="00CD578F">
              <w:rPr>
                <w:rFonts w:cstheme="minorHAnsi"/>
                <w:sz w:val="18"/>
                <w:szCs w:val="18"/>
              </w:rPr>
              <w:t>refinment</w:t>
            </w:r>
            <w:proofErr w:type="spellEnd"/>
            <w:r w:rsidRPr="00CD578F">
              <w:rPr>
                <w:rFonts w:cstheme="minorHAnsi"/>
                <w:sz w:val="18"/>
                <w:szCs w:val="18"/>
              </w:rPr>
              <w:t xml:space="preserve"> of work and the use of genre, structure, character, form, </w:t>
            </w:r>
            <w:proofErr w:type="gramStart"/>
            <w:r w:rsidRPr="00CD578F">
              <w:rPr>
                <w:rFonts w:cstheme="minorHAnsi"/>
                <w:sz w:val="18"/>
                <w:szCs w:val="18"/>
              </w:rPr>
              <w:t>style</w:t>
            </w:r>
            <w:proofErr w:type="gramEnd"/>
            <w:r w:rsidRPr="00CD578F">
              <w:rPr>
                <w:rFonts w:cstheme="minorHAnsi"/>
                <w:sz w:val="18"/>
                <w:szCs w:val="18"/>
              </w:rPr>
              <w:t xml:space="preserve"> and language. </w:t>
            </w:r>
          </w:p>
          <w:p w14:paraId="7A8C4AC9" w14:textId="77777777" w:rsidR="00042579" w:rsidRPr="00CD578F" w:rsidRDefault="00042579" w:rsidP="00E42852">
            <w:pPr>
              <w:rPr>
                <w:sz w:val="18"/>
                <w:szCs w:val="18"/>
              </w:rPr>
            </w:pPr>
          </w:p>
        </w:tc>
        <w:tc>
          <w:tcPr>
            <w:tcW w:w="1362" w:type="dxa"/>
          </w:tcPr>
          <w:p w14:paraId="731DF2D5" w14:textId="77777777" w:rsidR="00042579" w:rsidRPr="00CD578F" w:rsidRDefault="00042579" w:rsidP="00E42852">
            <w:pPr>
              <w:rPr>
                <w:rFonts w:cstheme="minorHAnsi"/>
                <w:sz w:val="18"/>
                <w:szCs w:val="18"/>
              </w:rPr>
            </w:pPr>
            <w:r w:rsidRPr="00CD578F">
              <w:rPr>
                <w:rFonts w:cstheme="minorHAnsi"/>
                <w:b/>
                <w:bCs/>
                <w:sz w:val="18"/>
                <w:szCs w:val="18"/>
              </w:rPr>
              <w:lastRenderedPageBreak/>
              <w:t xml:space="preserve">Component 1 </w:t>
            </w:r>
            <w:r>
              <w:rPr>
                <w:rFonts w:cstheme="minorHAnsi"/>
                <w:b/>
                <w:bCs/>
                <w:sz w:val="18"/>
                <w:szCs w:val="18"/>
              </w:rPr>
              <w:t>–</w:t>
            </w:r>
            <w:r w:rsidRPr="00CD578F">
              <w:rPr>
                <w:rFonts w:cstheme="minorHAnsi"/>
                <w:b/>
                <w:bCs/>
                <w:sz w:val="18"/>
                <w:szCs w:val="18"/>
              </w:rPr>
              <w:t xml:space="preserve"> Development</w:t>
            </w:r>
            <w:r>
              <w:rPr>
                <w:rFonts w:cstheme="minorHAnsi"/>
                <w:b/>
                <w:bCs/>
                <w:sz w:val="18"/>
                <w:szCs w:val="18"/>
              </w:rPr>
              <w:t xml:space="preserve"> and completion</w:t>
            </w:r>
            <w:r w:rsidRPr="00CD578F">
              <w:rPr>
                <w:rFonts w:cstheme="minorHAnsi"/>
                <w:b/>
                <w:bCs/>
                <w:sz w:val="18"/>
                <w:szCs w:val="18"/>
              </w:rPr>
              <w:t xml:space="preserve"> of Portfolio</w:t>
            </w:r>
          </w:p>
          <w:p w14:paraId="5EF9D248" w14:textId="77777777" w:rsidR="00042579" w:rsidRPr="00CD578F" w:rsidRDefault="00042579" w:rsidP="00E42852">
            <w:pPr>
              <w:rPr>
                <w:rFonts w:cstheme="minorHAnsi"/>
                <w:sz w:val="18"/>
                <w:szCs w:val="18"/>
              </w:rPr>
            </w:pPr>
          </w:p>
        </w:tc>
        <w:tc>
          <w:tcPr>
            <w:tcW w:w="1362" w:type="dxa"/>
          </w:tcPr>
          <w:p w14:paraId="31050C91" w14:textId="77777777" w:rsidR="00042579" w:rsidRDefault="00042579" w:rsidP="00E42852">
            <w:pPr>
              <w:rPr>
                <w:rFonts w:cstheme="minorHAnsi"/>
                <w:b/>
                <w:bCs/>
                <w:sz w:val="18"/>
                <w:szCs w:val="18"/>
              </w:rPr>
            </w:pPr>
            <w:r>
              <w:rPr>
                <w:rFonts w:cstheme="minorHAnsi"/>
                <w:b/>
                <w:bCs/>
                <w:sz w:val="18"/>
                <w:szCs w:val="18"/>
              </w:rPr>
              <w:t>Component 3 –</w:t>
            </w:r>
          </w:p>
          <w:p w14:paraId="29BFEC8C" w14:textId="77777777" w:rsidR="00042579" w:rsidRPr="00B00796" w:rsidRDefault="00042579" w:rsidP="00E42852">
            <w:pPr>
              <w:rPr>
                <w:rFonts w:cstheme="minorHAnsi"/>
                <w:b/>
                <w:sz w:val="18"/>
                <w:szCs w:val="18"/>
              </w:rPr>
            </w:pPr>
            <w:r>
              <w:rPr>
                <w:rFonts w:cstheme="minorHAnsi"/>
                <w:b/>
                <w:bCs/>
                <w:sz w:val="18"/>
                <w:szCs w:val="18"/>
              </w:rPr>
              <w:t>An exploration of set text DNA</w:t>
            </w:r>
          </w:p>
        </w:tc>
        <w:tc>
          <w:tcPr>
            <w:tcW w:w="1362" w:type="dxa"/>
          </w:tcPr>
          <w:p w14:paraId="42E2707B" w14:textId="77777777" w:rsidR="00042579" w:rsidRDefault="00042579" w:rsidP="00E42852">
            <w:pPr>
              <w:rPr>
                <w:rFonts w:cstheme="minorHAnsi"/>
                <w:b/>
                <w:bCs/>
                <w:sz w:val="18"/>
                <w:szCs w:val="18"/>
              </w:rPr>
            </w:pPr>
            <w:r>
              <w:rPr>
                <w:rFonts w:cstheme="minorHAnsi"/>
                <w:b/>
                <w:bCs/>
                <w:sz w:val="18"/>
                <w:szCs w:val="18"/>
              </w:rPr>
              <w:t>Component 3</w:t>
            </w:r>
          </w:p>
          <w:p w14:paraId="0401EC50" w14:textId="77777777" w:rsidR="00042579" w:rsidRDefault="00042579" w:rsidP="00E42852">
            <w:pPr>
              <w:rPr>
                <w:rFonts w:cstheme="minorHAnsi"/>
                <w:b/>
                <w:bCs/>
                <w:sz w:val="18"/>
                <w:szCs w:val="18"/>
              </w:rPr>
            </w:pPr>
            <w:r>
              <w:rPr>
                <w:rFonts w:cstheme="minorHAnsi"/>
                <w:b/>
                <w:bCs/>
                <w:sz w:val="18"/>
                <w:szCs w:val="18"/>
              </w:rPr>
              <w:t>Live Performance</w:t>
            </w:r>
          </w:p>
          <w:p w14:paraId="58D3736E" w14:textId="77777777" w:rsidR="00042579" w:rsidRPr="00CD578F" w:rsidRDefault="00042579" w:rsidP="00E42852">
            <w:pPr>
              <w:rPr>
                <w:rFonts w:cstheme="minorHAnsi"/>
                <w:b/>
                <w:bCs/>
                <w:sz w:val="18"/>
                <w:szCs w:val="18"/>
              </w:rPr>
            </w:pPr>
            <w:r w:rsidRPr="00CD578F">
              <w:rPr>
                <w:rFonts w:cstheme="minorHAnsi"/>
                <w:b/>
                <w:bCs/>
                <w:sz w:val="18"/>
                <w:szCs w:val="18"/>
              </w:rPr>
              <w:t xml:space="preserve">Performers - apply theatrical skills to realise artistic intentions in live performance. </w:t>
            </w:r>
          </w:p>
          <w:p w14:paraId="43002FE8" w14:textId="77777777" w:rsidR="00042579" w:rsidRPr="00CD578F" w:rsidRDefault="00042579" w:rsidP="00E42852">
            <w:pPr>
              <w:rPr>
                <w:rFonts w:cstheme="minorHAnsi"/>
                <w:sz w:val="18"/>
                <w:szCs w:val="18"/>
              </w:rPr>
            </w:pPr>
            <w:r w:rsidRPr="00CD578F">
              <w:rPr>
                <w:rFonts w:cstheme="minorHAnsi"/>
                <w:b/>
                <w:bCs/>
                <w:sz w:val="18"/>
                <w:szCs w:val="18"/>
              </w:rPr>
              <w:t xml:space="preserve">Designers -apply theatrical skills to realise artistic intentions in live performance </w:t>
            </w:r>
          </w:p>
          <w:p w14:paraId="793AB52A" w14:textId="77777777" w:rsidR="00042579" w:rsidRPr="00CD578F" w:rsidRDefault="00042579" w:rsidP="00E42852">
            <w:pPr>
              <w:rPr>
                <w:sz w:val="18"/>
                <w:szCs w:val="18"/>
              </w:rPr>
            </w:pPr>
            <w:r w:rsidRPr="02E3F50B">
              <w:rPr>
                <w:sz w:val="18"/>
                <w:szCs w:val="18"/>
              </w:rPr>
              <w:t xml:space="preserve">Performers must explore how meaning is communicated through: a) themes, issues, performance conventions b) genre, structure, form, style, language and stage directions Performers must also develop skills in how: c) meaning is communicated and interpreted through the </w:t>
            </w:r>
            <w:proofErr w:type="spellStart"/>
            <w:r w:rsidRPr="02E3F50B">
              <w:rPr>
                <w:sz w:val="18"/>
                <w:szCs w:val="18"/>
              </w:rPr>
              <w:t>the</w:t>
            </w:r>
            <w:proofErr w:type="spellEnd"/>
            <w:r w:rsidRPr="02E3F50B">
              <w:rPr>
                <w:sz w:val="18"/>
                <w:szCs w:val="18"/>
              </w:rPr>
              <w:t xml:space="preserve"> use of voice, physical and non-verbal </w:t>
            </w:r>
            <w:r w:rsidRPr="02E3F50B">
              <w:rPr>
                <w:sz w:val="18"/>
                <w:szCs w:val="18"/>
              </w:rPr>
              <w:lastRenderedPageBreak/>
              <w:t xml:space="preserve">techniques (such as facial expression and gesture) d) the use of space and spatial relationships e) the relationships between performer and audience o production elements, such as set (including props), costume, lighting and sound. Designers must demonstrate their skills through a) the development of specific artistic intentions. Rehearsing, amending and refining text extracts in progress for performance. Designers must also develop skills </w:t>
            </w:r>
            <w:proofErr w:type="gramStart"/>
            <w:r w:rsidRPr="02E3F50B">
              <w:rPr>
                <w:sz w:val="18"/>
                <w:szCs w:val="18"/>
              </w:rPr>
              <w:t>in:</w:t>
            </w:r>
            <w:proofErr w:type="gramEnd"/>
            <w:r w:rsidRPr="02E3F50B">
              <w:rPr>
                <w:sz w:val="18"/>
                <w:szCs w:val="18"/>
              </w:rPr>
              <w:t xml:space="preserve"> c) interpreting content, narrative, style and form.</w:t>
            </w:r>
          </w:p>
          <w:p w14:paraId="5C44FCF3" w14:textId="77777777" w:rsidR="00042579" w:rsidRPr="00CD578F" w:rsidRDefault="00042579" w:rsidP="00E42852">
            <w:pPr>
              <w:rPr>
                <w:rFonts w:cstheme="minorHAnsi"/>
                <w:sz w:val="18"/>
                <w:szCs w:val="18"/>
              </w:rPr>
            </w:pPr>
          </w:p>
        </w:tc>
      </w:tr>
      <w:tr w:rsidR="00042579" w:rsidRPr="00CD578F" w14:paraId="3F8D334D" w14:textId="77777777" w:rsidTr="00E42852">
        <w:tc>
          <w:tcPr>
            <w:tcW w:w="824" w:type="dxa"/>
            <w:shd w:val="clear" w:color="auto" w:fill="FFC000" w:themeFill="accent4"/>
          </w:tcPr>
          <w:p w14:paraId="3158D428" w14:textId="77777777" w:rsidR="00042579" w:rsidRPr="00CD578F" w:rsidRDefault="00042579" w:rsidP="00E42852">
            <w:pPr>
              <w:rPr>
                <w:rFonts w:cstheme="minorHAnsi"/>
                <w:b/>
                <w:bCs/>
                <w:sz w:val="24"/>
                <w:szCs w:val="24"/>
              </w:rPr>
            </w:pPr>
            <w:r w:rsidRPr="00CD578F">
              <w:rPr>
                <w:rFonts w:cstheme="minorHAnsi"/>
                <w:b/>
                <w:bCs/>
                <w:sz w:val="24"/>
                <w:szCs w:val="24"/>
              </w:rPr>
              <w:lastRenderedPageBreak/>
              <w:t>Year 11</w:t>
            </w:r>
          </w:p>
        </w:tc>
        <w:tc>
          <w:tcPr>
            <w:tcW w:w="1362" w:type="dxa"/>
          </w:tcPr>
          <w:p w14:paraId="37CFCFEF" w14:textId="77777777" w:rsidR="00042579" w:rsidRPr="00CD578F" w:rsidRDefault="00042579" w:rsidP="00E42852">
            <w:pPr>
              <w:rPr>
                <w:rFonts w:cstheme="minorHAnsi"/>
                <w:sz w:val="18"/>
                <w:szCs w:val="18"/>
              </w:rPr>
            </w:pPr>
            <w:r w:rsidRPr="00CD578F">
              <w:rPr>
                <w:rFonts w:cstheme="minorHAnsi"/>
                <w:b/>
                <w:bCs/>
                <w:sz w:val="18"/>
                <w:szCs w:val="18"/>
              </w:rPr>
              <w:t xml:space="preserve">Component </w:t>
            </w:r>
            <w:r>
              <w:rPr>
                <w:rFonts w:cstheme="minorHAnsi"/>
                <w:b/>
                <w:bCs/>
                <w:sz w:val="18"/>
                <w:szCs w:val="18"/>
              </w:rPr>
              <w:t>1</w:t>
            </w:r>
            <w:r w:rsidRPr="00CD578F">
              <w:rPr>
                <w:rFonts w:cstheme="minorHAnsi"/>
                <w:b/>
                <w:bCs/>
                <w:sz w:val="18"/>
                <w:szCs w:val="18"/>
              </w:rPr>
              <w:t xml:space="preserve"> </w:t>
            </w:r>
            <w:r>
              <w:rPr>
                <w:rFonts w:cstheme="minorHAnsi"/>
                <w:b/>
                <w:bCs/>
                <w:sz w:val="18"/>
                <w:szCs w:val="18"/>
              </w:rPr>
              <w:t>–</w:t>
            </w:r>
            <w:r w:rsidRPr="00CD578F">
              <w:rPr>
                <w:rFonts w:cstheme="minorHAnsi"/>
                <w:b/>
                <w:bCs/>
                <w:sz w:val="18"/>
                <w:szCs w:val="18"/>
              </w:rPr>
              <w:t xml:space="preserve"> </w:t>
            </w:r>
            <w:r>
              <w:rPr>
                <w:rFonts w:cstheme="minorHAnsi"/>
                <w:b/>
                <w:bCs/>
                <w:sz w:val="18"/>
                <w:szCs w:val="18"/>
              </w:rPr>
              <w:t>Completion of Monologues and devised group pieces</w:t>
            </w:r>
          </w:p>
        </w:tc>
        <w:tc>
          <w:tcPr>
            <w:tcW w:w="1362" w:type="dxa"/>
          </w:tcPr>
          <w:p w14:paraId="3A68CFA7" w14:textId="77777777" w:rsidR="00042579" w:rsidRPr="00CD578F" w:rsidRDefault="00042579" w:rsidP="00E42852">
            <w:pPr>
              <w:rPr>
                <w:rFonts w:cstheme="minorHAnsi"/>
                <w:sz w:val="18"/>
                <w:szCs w:val="18"/>
              </w:rPr>
            </w:pPr>
            <w:r w:rsidRPr="00CD578F">
              <w:rPr>
                <w:rFonts w:cstheme="minorHAnsi"/>
                <w:b/>
                <w:bCs/>
                <w:sz w:val="18"/>
                <w:szCs w:val="18"/>
              </w:rPr>
              <w:t xml:space="preserve">Component 2 Preparation Performers - apply theatrical skills to realise artistic intentions in live performance. Designers -apply theatrical skills to realise artistic intentions in live performance </w:t>
            </w:r>
          </w:p>
          <w:p w14:paraId="61F30C9D" w14:textId="77777777" w:rsidR="00042579" w:rsidRPr="00CD578F" w:rsidRDefault="00042579" w:rsidP="00E42852">
            <w:pPr>
              <w:rPr>
                <w:rFonts w:cstheme="minorHAnsi"/>
                <w:sz w:val="18"/>
                <w:szCs w:val="18"/>
              </w:rPr>
            </w:pPr>
            <w:r w:rsidRPr="00CD578F">
              <w:rPr>
                <w:rFonts w:cstheme="minorHAnsi"/>
                <w:sz w:val="18"/>
                <w:szCs w:val="18"/>
              </w:rPr>
              <w:t xml:space="preserve">Performers must communicate </w:t>
            </w:r>
            <w:r w:rsidRPr="00CD578F">
              <w:rPr>
                <w:rFonts w:cstheme="minorHAnsi"/>
                <w:sz w:val="18"/>
                <w:szCs w:val="18"/>
              </w:rPr>
              <w:lastRenderedPageBreak/>
              <w:t xml:space="preserve">a) genre, structure, form, style, </w:t>
            </w:r>
            <w:proofErr w:type="gramStart"/>
            <w:r w:rsidRPr="00CD578F">
              <w:rPr>
                <w:rFonts w:cstheme="minorHAnsi"/>
                <w:sz w:val="18"/>
                <w:szCs w:val="18"/>
              </w:rPr>
              <w:t>language</w:t>
            </w:r>
            <w:proofErr w:type="gramEnd"/>
            <w:r w:rsidRPr="00CD578F">
              <w:rPr>
                <w:rFonts w:cstheme="minorHAnsi"/>
                <w:sz w:val="18"/>
                <w:szCs w:val="18"/>
              </w:rPr>
              <w:t xml:space="preserve"> and stage directions in their selected texts. b) how meaning is communicated and interpreted through the </w:t>
            </w:r>
            <w:proofErr w:type="spellStart"/>
            <w:r w:rsidRPr="00CD578F">
              <w:rPr>
                <w:rFonts w:cstheme="minorHAnsi"/>
                <w:sz w:val="18"/>
                <w:szCs w:val="18"/>
              </w:rPr>
              <w:t>the</w:t>
            </w:r>
            <w:proofErr w:type="spellEnd"/>
            <w:r w:rsidRPr="00CD578F">
              <w:rPr>
                <w:rFonts w:cstheme="minorHAnsi"/>
                <w:sz w:val="18"/>
                <w:szCs w:val="18"/>
              </w:rPr>
              <w:t xml:space="preserve"> use of voice, physical and non-verbal techniques (such as facial expression and gesture) c) the use of space and spatial relationships d) the relationships between performer and audience and design elements. Designers must demonstrate a) the development of specific artistic intentions. Designers must also develop skills </w:t>
            </w:r>
            <w:proofErr w:type="gramStart"/>
            <w:r w:rsidRPr="00CD578F">
              <w:rPr>
                <w:rFonts w:cstheme="minorHAnsi"/>
                <w:sz w:val="18"/>
                <w:szCs w:val="18"/>
              </w:rPr>
              <w:t>in:</w:t>
            </w:r>
            <w:proofErr w:type="gramEnd"/>
            <w:r w:rsidRPr="00CD578F">
              <w:rPr>
                <w:rFonts w:cstheme="minorHAnsi"/>
                <w:sz w:val="18"/>
                <w:szCs w:val="18"/>
              </w:rPr>
              <w:t xml:space="preserve"> b) interpreting content, narrative, style and form.</w:t>
            </w:r>
          </w:p>
          <w:p w14:paraId="4437BFCC" w14:textId="77777777" w:rsidR="00042579" w:rsidRPr="00CD578F" w:rsidRDefault="00042579" w:rsidP="00E42852">
            <w:pPr>
              <w:rPr>
                <w:rFonts w:cstheme="minorHAnsi"/>
                <w:sz w:val="18"/>
                <w:szCs w:val="18"/>
              </w:rPr>
            </w:pPr>
          </w:p>
        </w:tc>
        <w:tc>
          <w:tcPr>
            <w:tcW w:w="1362" w:type="dxa"/>
          </w:tcPr>
          <w:p w14:paraId="29C5CA01" w14:textId="77777777" w:rsidR="00042579" w:rsidRDefault="00042579" w:rsidP="00E42852">
            <w:pPr>
              <w:rPr>
                <w:rFonts w:cstheme="minorHAnsi"/>
                <w:b/>
                <w:bCs/>
                <w:sz w:val="18"/>
                <w:szCs w:val="18"/>
              </w:rPr>
            </w:pPr>
            <w:r>
              <w:rPr>
                <w:rFonts w:cstheme="minorHAnsi"/>
                <w:b/>
                <w:bCs/>
                <w:sz w:val="18"/>
                <w:szCs w:val="18"/>
              </w:rPr>
              <w:lastRenderedPageBreak/>
              <w:t>Component 2</w:t>
            </w:r>
          </w:p>
          <w:p w14:paraId="23E35A7D" w14:textId="77777777" w:rsidR="00042579" w:rsidRPr="004C7E7A" w:rsidRDefault="00042579" w:rsidP="00E42852">
            <w:pPr>
              <w:rPr>
                <w:rFonts w:cstheme="minorHAnsi"/>
                <w:b/>
                <w:sz w:val="18"/>
                <w:szCs w:val="18"/>
              </w:rPr>
            </w:pPr>
            <w:r>
              <w:rPr>
                <w:rFonts w:cstheme="minorHAnsi"/>
                <w:b/>
                <w:bCs/>
                <w:sz w:val="18"/>
                <w:szCs w:val="18"/>
              </w:rPr>
              <w:t>Assessment</w:t>
            </w:r>
          </w:p>
        </w:tc>
        <w:tc>
          <w:tcPr>
            <w:tcW w:w="1362" w:type="dxa"/>
          </w:tcPr>
          <w:p w14:paraId="641323E2" w14:textId="77777777" w:rsidR="00042579" w:rsidRPr="00CD578F" w:rsidRDefault="00042579" w:rsidP="00E42852">
            <w:pPr>
              <w:rPr>
                <w:rFonts w:cstheme="minorHAnsi"/>
                <w:sz w:val="18"/>
                <w:szCs w:val="18"/>
              </w:rPr>
            </w:pPr>
            <w:r w:rsidRPr="00CD578F">
              <w:rPr>
                <w:rFonts w:cstheme="minorHAnsi"/>
                <w:b/>
                <w:bCs/>
                <w:sz w:val="18"/>
                <w:szCs w:val="18"/>
              </w:rPr>
              <w:t>Component 3 Preparation.</w:t>
            </w:r>
          </w:p>
          <w:p w14:paraId="4D5470F7" w14:textId="77777777" w:rsidR="00042579" w:rsidRPr="00CD578F" w:rsidRDefault="00042579" w:rsidP="00E42852">
            <w:pPr>
              <w:rPr>
                <w:rFonts w:cstheme="minorHAnsi"/>
                <w:sz w:val="18"/>
                <w:szCs w:val="18"/>
              </w:rPr>
            </w:pPr>
            <w:r w:rsidRPr="00CD578F">
              <w:rPr>
                <w:rFonts w:cstheme="minorHAnsi"/>
                <w:sz w:val="18"/>
                <w:szCs w:val="18"/>
              </w:rPr>
              <w:t xml:space="preserve">1.To practically explore a text on the written component of the GCSE. 2.To demonstrate of the differences between the roles of the director and the roles of the designer. 3.To understand the difference between staging and stage space. 4. Understand how to analyse </w:t>
            </w:r>
            <w:r w:rsidRPr="00CD578F">
              <w:rPr>
                <w:rFonts w:cstheme="minorHAnsi"/>
                <w:sz w:val="18"/>
                <w:szCs w:val="18"/>
              </w:rPr>
              <w:lastRenderedPageBreak/>
              <w:t xml:space="preserve">and evaluate the technical design elements of lighting, staging and set. 5.To complete notes for Section B of the exam. </w:t>
            </w:r>
          </w:p>
          <w:p w14:paraId="3B7E81BB" w14:textId="77777777" w:rsidR="00042579" w:rsidRPr="00CD578F" w:rsidRDefault="00042579" w:rsidP="00E42852">
            <w:pPr>
              <w:rPr>
                <w:rFonts w:cstheme="minorHAnsi"/>
                <w:sz w:val="18"/>
                <w:szCs w:val="18"/>
              </w:rPr>
            </w:pPr>
          </w:p>
        </w:tc>
        <w:tc>
          <w:tcPr>
            <w:tcW w:w="1362" w:type="dxa"/>
          </w:tcPr>
          <w:p w14:paraId="7F43C024" w14:textId="77777777" w:rsidR="00042579" w:rsidRPr="00CD578F" w:rsidRDefault="00042579" w:rsidP="00E42852">
            <w:pPr>
              <w:rPr>
                <w:rFonts w:cstheme="minorHAnsi"/>
                <w:b/>
                <w:bCs/>
                <w:sz w:val="18"/>
                <w:szCs w:val="18"/>
              </w:rPr>
            </w:pPr>
            <w:r w:rsidRPr="00CD578F">
              <w:rPr>
                <w:rFonts w:cstheme="minorHAnsi"/>
                <w:b/>
                <w:bCs/>
                <w:sz w:val="18"/>
                <w:szCs w:val="18"/>
              </w:rPr>
              <w:lastRenderedPageBreak/>
              <w:t>Revision</w:t>
            </w:r>
            <w:r>
              <w:rPr>
                <w:rFonts w:cstheme="minorHAnsi"/>
                <w:b/>
                <w:bCs/>
                <w:sz w:val="18"/>
                <w:szCs w:val="18"/>
              </w:rPr>
              <w:t xml:space="preserve"> and Mock Exam</w:t>
            </w:r>
          </w:p>
          <w:p w14:paraId="652F23C8" w14:textId="77777777" w:rsidR="00042579" w:rsidRPr="00CD578F" w:rsidRDefault="00042579" w:rsidP="00E42852">
            <w:pPr>
              <w:rPr>
                <w:rFonts w:cstheme="minorHAnsi"/>
                <w:sz w:val="18"/>
                <w:szCs w:val="18"/>
              </w:rPr>
            </w:pPr>
            <w:r w:rsidRPr="00CD578F">
              <w:rPr>
                <w:rFonts w:cstheme="minorHAnsi"/>
                <w:sz w:val="18"/>
                <w:szCs w:val="18"/>
              </w:rPr>
              <w:t xml:space="preserve">1. Define how drama terminology is used to analyse and evaluate from the perspective of the actor, </w:t>
            </w:r>
            <w:proofErr w:type="gramStart"/>
            <w:r w:rsidRPr="00CD578F">
              <w:rPr>
                <w:rFonts w:cstheme="minorHAnsi"/>
                <w:sz w:val="18"/>
                <w:szCs w:val="18"/>
              </w:rPr>
              <w:t>director</w:t>
            </w:r>
            <w:proofErr w:type="gramEnd"/>
            <w:r w:rsidRPr="00CD578F">
              <w:rPr>
                <w:rFonts w:cstheme="minorHAnsi"/>
                <w:sz w:val="18"/>
                <w:szCs w:val="18"/>
              </w:rPr>
              <w:t xml:space="preserve"> and designer. 2.Use feedback in lessons and mock exams to determine what their focus should be. 3. Mock exam on the design </w:t>
            </w:r>
            <w:r w:rsidRPr="00CD578F">
              <w:rPr>
                <w:rFonts w:cstheme="minorHAnsi"/>
                <w:sz w:val="18"/>
                <w:szCs w:val="18"/>
              </w:rPr>
              <w:lastRenderedPageBreak/>
              <w:t>questions and Section B of the exam.</w:t>
            </w:r>
          </w:p>
          <w:p w14:paraId="5C7C8F7D" w14:textId="77777777" w:rsidR="00042579" w:rsidRPr="00CD578F" w:rsidRDefault="00042579" w:rsidP="00E42852">
            <w:pPr>
              <w:rPr>
                <w:rFonts w:cstheme="minorHAnsi"/>
                <w:sz w:val="18"/>
                <w:szCs w:val="18"/>
              </w:rPr>
            </w:pPr>
            <w:r w:rsidRPr="00CD578F">
              <w:rPr>
                <w:rFonts w:cstheme="minorHAnsi"/>
                <w:sz w:val="18"/>
                <w:szCs w:val="18"/>
              </w:rPr>
              <w:t xml:space="preserve"> of Component 3 </w:t>
            </w:r>
          </w:p>
          <w:p w14:paraId="31999477" w14:textId="77777777" w:rsidR="00042579" w:rsidRPr="00CD578F" w:rsidRDefault="00042579" w:rsidP="00E42852">
            <w:pPr>
              <w:rPr>
                <w:rFonts w:cstheme="minorHAnsi"/>
                <w:sz w:val="18"/>
                <w:szCs w:val="18"/>
              </w:rPr>
            </w:pPr>
          </w:p>
        </w:tc>
        <w:tc>
          <w:tcPr>
            <w:tcW w:w="1362" w:type="dxa"/>
          </w:tcPr>
          <w:p w14:paraId="6BE15BD7" w14:textId="77777777" w:rsidR="00042579" w:rsidRPr="00CD578F" w:rsidRDefault="00042579" w:rsidP="00E42852">
            <w:pPr>
              <w:rPr>
                <w:rFonts w:cstheme="minorHAnsi"/>
                <w:sz w:val="18"/>
                <w:szCs w:val="18"/>
              </w:rPr>
            </w:pPr>
            <w:r w:rsidRPr="00CD578F">
              <w:rPr>
                <w:rFonts w:cstheme="minorHAnsi"/>
                <w:sz w:val="18"/>
                <w:szCs w:val="18"/>
              </w:rPr>
              <w:lastRenderedPageBreak/>
              <w:t>Public Examinations</w:t>
            </w:r>
          </w:p>
        </w:tc>
      </w:tr>
    </w:tbl>
    <w:p w14:paraId="26F5F5E7" w14:textId="77777777" w:rsidR="00042579" w:rsidRDefault="00042579" w:rsidP="00042579">
      <w:pPr>
        <w:rPr>
          <w:rFonts w:cstheme="minorHAnsi"/>
          <w:b/>
          <w:sz w:val="24"/>
          <w:szCs w:val="24"/>
        </w:rPr>
      </w:pPr>
    </w:p>
    <w:p w14:paraId="44E76C18" w14:textId="77777777" w:rsidR="00042579" w:rsidRPr="005173B9" w:rsidRDefault="00042579" w:rsidP="00042579">
      <w:pPr>
        <w:rPr>
          <w:rFonts w:cstheme="minorHAnsi"/>
          <w:b/>
          <w:sz w:val="24"/>
          <w:szCs w:val="24"/>
        </w:rPr>
      </w:pPr>
      <w:r w:rsidRPr="005173B9">
        <w:rPr>
          <w:rFonts w:cstheme="minorHAnsi"/>
          <w:b/>
          <w:sz w:val="24"/>
          <w:szCs w:val="24"/>
        </w:rPr>
        <w:t>Impact: what difference is our curriculum making to pupils?</w:t>
      </w:r>
    </w:p>
    <w:p w14:paraId="7D2AB200" w14:textId="77777777" w:rsidR="00042579" w:rsidRPr="005173B9" w:rsidRDefault="00042579" w:rsidP="00042579">
      <w:pPr>
        <w:rPr>
          <w:rFonts w:cstheme="minorHAnsi"/>
          <w:sz w:val="24"/>
          <w:szCs w:val="24"/>
        </w:rPr>
      </w:pPr>
      <w:r w:rsidRPr="005173B9">
        <w:rPr>
          <w:rFonts w:cstheme="minorHAnsi"/>
          <w:sz w:val="24"/>
          <w:szCs w:val="24"/>
        </w:rPr>
        <w:t xml:space="preserve">Drama at Bacon’s enhances our students' creative ability and critical thinking skills. The artistic and academic exploration gives them a better understanding of themselves and their world. Drama cultivates confidence, </w:t>
      </w:r>
      <w:proofErr w:type="spellStart"/>
      <w:r w:rsidRPr="005173B9">
        <w:rPr>
          <w:rFonts w:cstheme="minorHAnsi"/>
          <w:sz w:val="24"/>
          <w:szCs w:val="24"/>
        </w:rPr>
        <w:t>self discipline</w:t>
      </w:r>
      <w:proofErr w:type="spellEnd"/>
      <w:r w:rsidRPr="005173B9">
        <w:rPr>
          <w:rFonts w:cstheme="minorHAnsi"/>
          <w:sz w:val="24"/>
          <w:szCs w:val="24"/>
        </w:rPr>
        <w:t xml:space="preserve"> and team work as well as developing multifaceted skills in researching, </w:t>
      </w:r>
      <w:proofErr w:type="gramStart"/>
      <w:r w:rsidRPr="005173B9">
        <w:rPr>
          <w:rFonts w:cstheme="minorHAnsi"/>
          <w:sz w:val="24"/>
          <w:szCs w:val="24"/>
        </w:rPr>
        <w:t>analysing</w:t>
      </w:r>
      <w:proofErr w:type="gramEnd"/>
      <w:r w:rsidRPr="005173B9">
        <w:rPr>
          <w:rFonts w:cstheme="minorHAnsi"/>
          <w:sz w:val="24"/>
          <w:szCs w:val="24"/>
        </w:rPr>
        <w:t xml:space="preserve"> and evaluating, problem solving and decision making.</w:t>
      </w:r>
    </w:p>
    <w:p w14:paraId="69FBAFAB" w14:textId="77777777" w:rsidR="00042579" w:rsidRPr="005173B9" w:rsidRDefault="00042579" w:rsidP="00042579">
      <w:pPr>
        <w:rPr>
          <w:rFonts w:eastAsiaTheme="minorEastAsia"/>
          <w:sz w:val="24"/>
          <w:szCs w:val="24"/>
        </w:rPr>
      </w:pPr>
      <w:r w:rsidRPr="239C5B3E">
        <w:rPr>
          <w:sz w:val="24"/>
          <w:szCs w:val="24"/>
        </w:rPr>
        <w:t xml:space="preserve">Our belief that education should embed academic, creative and life skills is evident in the </w:t>
      </w:r>
      <w:r w:rsidRPr="3B330B97">
        <w:rPr>
          <w:sz w:val="24"/>
          <w:szCs w:val="24"/>
        </w:rPr>
        <w:t>Drama</w:t>
      </w:r>
      <w:r w:rsidRPr="239C5B3E">
        <w:rPr>
          <w:sz w:val="24"/>
          <w:szCs w:val="24"/>
        </w:rPr>
        <w:t xml:space="preserve"> department's extensive collaborations with external organisations such as Southwark Playhouse, Royal Academy of Dramatic Arts (RADA), Bubble Theatre, The Globe Theatre, The National Theatre, The Young Vic, </w:t>
      </w:r>
      <w:proofErr w:type="spellStart"/>
      <w:r w:rsidRPr="239C5B3E">
        <w:rPr>
          <w:sz w:val="24"/>
          <w:szCs w:val="24"/>
        </w:rPr>
        <w:t>Donmar</w:t>
      </w:r>
      <w:proofErr w:type="spellEnd"/>
      <w:r w:rsidRPr="239C5B3E">
        <w:rPr>
          <w:sz w:val="24"/>
          <w:szCs w:val="24"/>
        </w:rPr>
        <w:t xml:space="preserve"> Warehouse, Frantic Assembly and The Old Vic. In </w:t>
      </w:r>
      <w:r w:rsidRPr="239C5B3E">
        <w:rPr>
          <w:sz w:val="24"/>
          <w:szCs w:val="24"/>
        </w:rPr>
        <w:lastRenderedPageBreak/>
        <w:t xml:space="preserve">addition to internal and external workshops with actors and directors they have also performed at theatres such as The Globe (A Winter’s Tale), Sam Wannamaker Theatre (Richard III) and Southwark Playhouse (The Taming of The Shrew) </w:t>
      </w:r>
      <w:proofErr w:type="gramStart"/>
      <w:r w:rsidRPr="239C5B3E">
        <w:rPr>
          <w:sz w:val="24"/>
          <w:szCs w:val="24"/>
        </w:rPr>
        <w:t>and also</w:t>
      </w:r>
      <w:proofErr w:type="gramEnd"/>
      <w:r w:rsidRPr="239C5B3E">
        <w:rPr>
          <w:sz w:val="24"/>
          <w:szCs w:val="24"/>
        </w:rPr>
        <w:t xml:space="preserve"> as part of Southwark’s ‘Step into Theatre’ project at Theatre Peckham. In 2019 </w:t>
      </w:r>
      <w:proofErr w:type="gramStart"/>
      <w:r w:rsidRPr="239C5B3E">
        <w:rPr>
          <w:sz w:val="24"/>
          <w:szCs w:val="24"/>
        </w:rPr>
        <w:t>year</w:t>
      </w:r>
      <w:proofErr w:type="gramEnd"/>
      <w:r w:rsidRPr="239C5B3E">
        <w:rPr>
          <w:sz w:val="24"/>
          <w:szCs w:val="24"/>
        </w:rPr>
        <w:t xml:space="preserve"> 10 students performed Dr </w:t>
      </w:r>
      <w:proofErr w:type="spellStart"/>
      <w:r w:rsidRPr="239C5B3E">
        <w:rPr>
          <w:sz w:val="24"/>
          <w:szCs w:val="24"/>
        </w:rPr>
        <w:t>Korzcack’s</w:t>
      </w:r>
      <w:proofErr w:type="spellEnd"/>
      <w:r w:rsidRPr="239C5B3E">
        <w:rPr>
          <w:sz w:val="24"/>
          <w:szCs w:val="24"/>
        </w:rPr>
        <w:t xml:space="preserve"> Example at Peckham Theatre and in 2020 our year 10s participated in a French and Drama collaboration with Theatre </w:t>
      </w:r>
      <w:proofErr w:type="spellStart"/>
      <w:r w:rsidRPr="239C5B3E">
        <w:rPr>
          <w:sz w:val="24"/>
          <w:szCs w:val="24"/>
        </w:rPr>
        <w:t>Voliere</w:t>
      </w:r>
      <w:proofErr w:type="spellEnd"/>
      <w:r w:rsidRPr="239C5B3E">
        <w:rPr>
          <w:sz w:val="24"/>
          <w:szCs w:val="24"/>
        </w:rPr>
        <w:t>.  These unique experiences have heightened their use of skills that are specific to drama as well as developing an array of life skills. These experiences have empowered our students and deepened their learning.</w:t>
      </w:r>
    </w:p>
    <w:p w14:paraId="778F351E" w14:textId="77777777" w:rsidR="00042579" w:rsidRPr="005173B9" w:rsidRDefault="00042579" w:rsidP="00042579">
      <w:pPr>
        <w:rPr>
          <w:rFonts w:eastAsiaTheme="minorEastAsia" w:cstheme="minorHAnsi"/>
          <w:sz w:val="24"/>
          <w:szCs w:val="24"/>
        </w:rPr>
      </w:pPr>
      <w:r w:rsidRPr="005173B9">
        <w:rPr>
          <w:rFonts w:cstheme="minorHAnsi"/>
          <w:sz w:val="24"/>
          <w:szCs w:val="24"/>
        </w:rPr>
        <w:t>Additionally, some of our students have successfully auditioned for the National Youth Theatre.</w:t>
      </w:r>
      <w:r w:rsidRPr="005173B9">
        <w:rPr>
          <w:rFonts w:eastAsiaTheme="minorEastAsia" w:cstheme="minorHAnsi"/>
          <w:sz w:val="24"/>
          <w:szCs w:val="24"/>
        </w:rPr>
        <w:t xml:space="preserve">  </w:t>
      </w:r>
      <w:r w:rsidRPr="005173B9">
        <w:rPr>
          <w:rFonts w:cstheme="minorHAnsi"/>
          <w:sz w:val="24"/>
          <w:szCs w:val="24"/>
        </w:rPr>
        <w:t xml:space="preserve">A group of our year 10 boys created a drama group called DORIS and competed in XLP’s London-wide performing arts competition and after coming first in the Southwark rounds went on to represent Southwark in the finals and </w:t>
      </w:r>
      <w:proofErr w:type="gramStart"/>
      <w:r w:rsidRPr="005173B9">
        <w:rPr>
          <w:rFonts w:cstheme="minorHAnsi"/>
          <w:sz w:val="24"/>
          <w:szCs w:val="24"/>
        </w:rPr>
        <w:t>actually win</w:t>
      </w:r>
      <w:proofErr w:type="gramEnd"/>
      <w:r w:rsidRPr="005173B9">
        <w:rPr>
          <w:rFonts w:cstheme="minorHAnsi"/>
          <w:sz w:val="24"/>
          <w:szCs w:val="24"/>
        </w:rPr>
        <w:t xml:space="preserve"> the competition – this was the first time in the competition’s history that a drama group had won the grand </w:t>
      </w:r>
      <w:proofErr w:type="spellStart"/>
      <w:r w:rsidRPr="005173B9">
        <w:rPr>
          <w:rFonts w:cstheme="minorHAnsi"/>
          <w:sz w:val="24"/>
          <w:szCs w:val="24"/>
        </w:rPr>
        <w:t>final</w:t>
      </w:r>
      <w:proofErr w:type="spellEnd"/>
      <w:r w:rsidRPr="005173B9">
        <w:rPr>
          <w:rFonts w:cstheme="minorHAnsi"/>
          <w:sz w:val="24"/>
          <w:szCs w:val="24"/>
        </w:rPr>
        <w:t>.</w:t>
      </w:r>
    </w:p>
    <w:p w14:paraId="4BF5C5B8" w14:textId="77777777" w:rsidR="00042579" w:rsidRPr="005173B9" w:rsidRDefault="00042579" w:rsidP="00042579">
      <w:pPr>
        <w:rPr>
          <w:rFonts w:eastAsiaTheme="minorEastAsia"/>
          <w:sz w:val="24"/>
          <w:szCs w:val="24"/>
        </w:rPr>
      </w:pPr>
      <w:r w:rsidRPr="7BE29942">
        <w:rPr>
          <w:sz w:val="24"/>
          <w:szCs w:val="24"/>
        </w:rPr>
        <w:t xml:space="preserve">More recently we have had students who have excelled at the Brit School and Italia Conti and very excitingly one of our students has successfully auditioned for the world-renowned </w:t>
      </w:r>
      <w:proofErr w:type="spellStart"/>
      <w:r w:rsidRPr="7BE29942">
        <w:rPr>
          <w:sz w:val="24"/>
          <w:szCs w:val="24"/>
        </w:rPr>
        <w:t>Juillard</w:t>
      </w:r>
      <w:proofErr w:type="spellEnd"/>
      <w:r w:rsidRPr="7BE29942">
        <w:rPr>
          <w:sz w:val="24"/>
          <w:szCs w:val="24"/>
        </w:rPr>
        <w:t xml:space="preserve"> School in New York to study Drama. Another student successfully auditioned for the National Drama Students Festival but due to Covid-19 this was delayed. However, they have successfully written and directed their own work which has been produced at established theatres. </w:t>
      </w:r>
      <w:r w:rsidRPr="07A72290">
        <w:rPr>
          <w:sz w:val="24"/>
          <w:szCs w:val="24"/>
        </w:rPr>
        <w:t>Other</w:t>
      </w:r>
      <w:r w:rsidRPr="7BE29942">
        <w:rPr>
          <w:sz w:val="24"/>
          <w:szCs w:val="24"/>
        </w:rPr>
        <w:t xml:space="preserve"> students have also performed in acclaimed television dramas on ITV and Channel 4.</w:t>
      </w:r>
    </w:p>
    <w:p w14:paraId="2EAF0D92" w14:textId="77777777" w:rsidR="00042579" w:rsidRPr="00531FC9" w:rsidRDefault="00042579" w:rsidP="00042579">
      <w:pPr>
        <w:rPr>
          <w:sz w:val="24"/>
          <w:szCs w:val="24"/>
        </w:rPr>
      </w:pPr>
      <w:r w:rsidRPr="01D63B87">
        <w:rPr>
          <w:sz w:val="24"/>
          <w:szCs w:val="24"/>
        </w:rPr>
        <w:t xml:space="preserve">The opportunities for our students to explore and expand at Bacon’s and beyond through </w:t>
      </w:r>
      <w:r w:rsidRPr="6A20A059">
        <w:rPr>
          <w:sz w:val="24"/>
          <w:szCs w:val="24"/>
        </w:rPr>
        <w:t>Drama</w:t>
      </w:r>
      <w:r w:rsidRPr="01D63B87">
        <w:rPr>
          <w:sz w:val="24"/>
          <w:szCs w:val="24"/>
        </w:rPr>
        <w:t xml:space="preserve"> is considerable.</w:t>
      </w:r>
      <w:r w:rsidRPr="2D6F70BD">
        <w:rPr>
          <w:sz w:val="24"/>
          <w:szCs w:val="24"/>
        </w:rPr>
        <w:t xml:space="preserve"> </w:t>
      </w:r>
      <w:r w:rsidRPr="00A702C2">
        <w:rPr>
          <w:sz w:val="24"/>
          <w:szCs w:val="24"/>
        </w:rPr>
        <w:t xml:space="preserve"> This is also evident in the strong </w:t>
      </w:r>
      <w:r w:rsidRPr="55B54381">
        <w:rPr>
          <w:sz w:val="24"/>
          <w:szCs w:val="24"/>
        </w:rPr>
        <w:t>outcomes achieved at GCSE. Our</w:t>
      </w:r>
      <w:r w:rsidRPr="2F0450B2">
        <w:rPr>
          <w:sz w:val="24"/>
          <w:szCs w:val="24"/>
        </w:rPr>
        <w:t xml:space="preserve"> students develop and harness multifaceted skills that they can use in the real world</w:t>
      </w:r>
      <w:r w:rsidRPr="5D4512A9">
        <w:rPr>
          <w:sz w:val="24"/>
          <w:szCs w:val="24"/>
        </w:rPr>
        <w:t>.</w:t>
      </w:r>
    </w:p>
    <w:p w14:paraId="0CA858D5" w14:textId="77777777" w:rsidR="00042579" w:rsidRPr="007C2A0A" w:rsidRDefault="00042579" w:rsidP="00042579">
      <w:pPr>
        <w:pBdr>
          <w:top w:val="single" w:sz="12" w:space="1" w:color="auto"/>
          <w:left w:val="single" w:sz="12" w:space="1" w:color="auto"/>
          <w:bottom w:val="single" w:sz="12" w:space="7" w:color="auto"/>
          <w:right w:val="single" w:sz="12" w:space="1" w:color="auto"/>
          <w:between w:val="single" w:sz="12" w:space="1" w:color="auto"/>
          <w:bar w:val="single" w:sz="12" w:color="auto"/>
        </w:pBdr>
        <w:shd w:val="clear" w:color="auto" w:fill="1F3864" w:themeFill="accent1" w:themeFillShade="80"/>
        <w:rPr>
          <w:rFonts w:cstheme="minorHAnsi"/>
          <w:b/>
          <w:bCs/>
          <w:sz w:val="24"/>
          <w:szCs w:val="24"/>
        </w:rPr>
      </w:pPr>
      <w:r w:rsidRPr="007C2A0A">
        <w:rPr>
          <w:rFonts w:cstheme="minorHAnsi"/>
          <w:b/>
          <w:bCs/>
          <w:sz w:val="24"/>
          <w:szCs w:val="24"/>
        </w:rPr>
        <w:t>Further Information and Guidance</w:t>
      </w:r>
    </w:p>
    <w:p w14:paraId="31649F19" w14:textId="77777777" w:rsidR="00042579" w:rsidRPr="008039FD" w:rsidRDefault="00042579" w:rsidP="00042579">
      <w:pPr>
        <w:pBdr>
          <w:top w:val="single" w:sz="12" w:space="1" w:color="auto"/>
          <w:left w:val="single" w:sz="12" w:space="1" w:color="auto"/>
          <w:bottom w:val="single" w:sz="12" w:space="7" w:color="auto"/>
          <w:right w:val="single" w:sz="12" w:space="1" w:color="auto"/>
          <w:between w:val="single" w:sz="12" w:space="1" w:color="auto"/>
          <w:bar w:val="single" w:sz="12" w:color="auto"/>
        </w:pBdr>
        <w:shd w:val="clear" w:color="auto" w:fill="FFC000" w:themeFill="accent4"/>
        <w:rPr>
          <w:rFonts w:cstheme="minorHAnsi"/>
          <w:b/>
          <w:bCs/>
          <w:sz w:val="24"/>
          <w:szCs w:val="24"/>
        </w:rPr>
      </w:pPr>
      <w:r w:rsidRPr="008039FD">
        <w:rPr>
          <w:rFonts w:cstheme="minorHAnsi"/>
          <w:b/>
          <w:bCs/>
          <w:sz w:val="24"/>
          <w:szCs w:val="24"/>
        </w:rPr>
        <w:t xml:space="preserve">GCSE Subject Information Sheet </w:t>
      </w:r>
    </w:p>
    <w:p w14:paraId="7C385300" w14:textId="77777777" w:rsidR="00042579" w:rsidRPr="008039FD" w:rsidRDefault="00042579" w:rsidP="00042579">
      <w:pPr>
        <w:pBdr>
          <w:top w:val="single" w:sz="12" w:space="1" w:color="auto"/>
          <w:left w:val="single" w:sz="12" w:space="1" w:color="auto"/>
          <w:bottom w:val="single" w:sz="12" w:space="7" w:color="auto"/>
          <w:right w:val="single" w:sz="12" w:space="1" w:color="auto"/>
          <w:between w:val="single" w:sz="12" w:space="1" w:color="auto"/>
          <w:bar w:val="single" w:sz="12" w:color="auto"/>
        </w:pBdr>
        <w:shd w:val="clear" w:color="auto" w:fill="FFC000" w:themeFill="accent4"/>
        <w:rPr>
          <w:rFonts w:cstheme="minorHAnsi"/>
          <w:b/>
          <w:bCs/>
          <w:sz w:val="24"/>
          <w:szCs w:val="24"/>
        </w:rPr>
      </w:pPr>
      <w:r w:rsidRPr="008039FD">
        <w:rPr>
          <w:rFonts w:cstheme="minorHAnsi"/>
          <w:b/>
          <w:bCs/>
          <w:sz w:val="24"/>
          <w:szCs w:val="24"/>
        </w:rPr>
        <w:t>Sixth Form Information Sheet</w:t>
      </w:r>
    </w:p>
    <w:p w14:paraId="17D52DCC" w14:textId="77777777" w:rsidR="00042579" w:rsidRDefault="00042579" w:rsidP="00042579">
      <w:pPr>
        <w:rPr>
          <w:rFonts w:cstheme="minorHAnsi"/>
          <w:sz w:val="24"/>
          <w:szCs w:val="24"/>
        </w:rPr>
      </w:pPr>
    </w:p>
    <w:p w14:paraId="684ABC41" w14:textId="77777777" w:rsidR="00042579" w:rsidRDefault="00042579" w:rsidP="00042579">
      <w:pPr>
        <w:rPr>
          <w:rFonts w:cstheme="minorHAnsi"/>
          <w:sz w:val="24"/>
          <w:szCs w:val="24"/>
        </w:rPr>
      </w:pPr>
    </w:p>
    <w:p w14:paraId="1624FEF4" w14:textId="77777777" w:rsidR="00042579" w:rsidRDefault="00042579" w:rsidP="00042579">
      <w:pPr>
        <w:rPr>
          <w:rFonts w:cstheme="minorHAnsi"/>
          <w:sz w:val="24"/>
          <w:szCs w:val="24"/>
        </w:rPr>
      </w:pPr>
    </w:p>
    <w:p w14:paraId="24559B5A" w14:textId="77777777" w:rsidR="00042579" w:rsidRDefault="00042579" w:rsidP="00042579">
      <w:pPr>
        <w:rPr>
          <w:rFonts w:cstheme="minorHAnsi"/>
          <w:sz w:val="24"/>
          <w:szCs w:val="24"/>
        </w:rPr>
      </w:pPr>
    </w:p>
    <w:p w14:paraId="033594D4" w14:textId="77777777" w:rsidR="00042579" w:rsidRDefault="00042579" w:rsidP="00042579">
      <w:pPr>
        <w:rPr>
          <w:rFonts w:cstheme="minorHAnsi"/>
          <w:sz w:val="24"/>
          <w:szCs w:val="24"/>
        </w:rPr>
      </w:pPr>
    </w:p>
    <w:p w14:paraId="399B4748" w14:textId="77777777" w:rsidR="00042579" w:rsidRDefault="00042579" w:rsidP="00042579">
      <w:pPr>
        <w:rPr>
          <w:rFonts w:cstheme="minorHAnsi"/>
          <w:sz w:val="24"/>
          <w:szCs w:val="24"/>
        </w:rPr>
      </w:pPr>
    </w:p>
    <w:p w14:paraId="150A6CD4" w14:textId="77777777" w:rsidR="00042579" w:rsidRDefault="00042579" w:rsidP="00042579">
      <w:pPr>
        <w:rPr>
          <w:rFonts w:cstheme="minorHAnsi"/>
          <w:sz w:val="24"/>
          <w:szCs w:val="24"/>
        </w:rPr>
      </w:pPr>
    </w:p>
    <w:p w14:paraId="1DE1E228" w14:textId="77777777" w:rsidR="00530BB8" w:rsidRDefault="00530BB8"/>
    <w:sectPr w:rsidR="00530B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3352A1"/>
    <w:multiLevelType w:val="hybridMultilevel"/>
    <w:tmpl w:val="36C812B0"/>
    <w:lvl w:ilvl="0" w:tplc="6726BCB2">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4896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579"/>
    <w:rsid w:val="00042579"/>
    <w:rsid w:val="00530B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208AF"/>
  <w15:chartTrackingRefBased/>
  <w15:docId w15:val="{81FDB61D-E067-4831-BBEB-F307CD5A4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5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w:basedOn w:val="Normal"/>
    <w:link w:val="ListParagraphChar"/>
    <w:uiPriority w:val="34"/>
    <w:qFormat/>
    <w:rsid w:val="00042579"/>
    <w:pPr>
      <w:ind w:left="720"/>
      <w:contextualSpacing/>
    </w:pPr>
  </w:style>
  <w:style w:type="table" w:styleId="TableGrid">
    <w:name w:val="Table Grid"/>
    <w:basedOn w:val="TableNormal"/>
    <w:uiPriority w:val="39"/>
    <w:rsid w:val="000425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Char"/>
    <w:basedOn w:val="DefaultParagraphFont"/>
    <w:link w:val="ListParagraph"/>
    <w:uiPriority w:val="34"/>
    <w:rsid w:val="000425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1504</Words>
  <Characters>8396</Characters>
  <Application>Microsoft Office Word</Application>
  <DocSecurity>0</DocSecurity>
  <Lines>419</Lines>
  <Paragraphs>159</Paragraphs>
  <ScaleCrop>false</ScaleCrop>
  <Company/>
  <LinksUpToDate>false</LinksUpToDate>
  <CharactersWithSpaces>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Nelson</dc:creator>
  <cp:keywords/>
  <dc:description/>
  <cp:lastModifiedBy>Jayne Nelson</cp:lastModifiedBy>
  <cp:revision>1</cp:revision>
  <dcterms:created xsi:type="dcterms:W3CDTF">2022-06-07T20:14:00Z</dcterms:created>
  <dcterms:modified xsi:type="dcterms:W3CDTF">2022-06-07T20:14:00Z</dcterms:modified>
</cp:coreProperties>
</file>