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03CA" w14:textId="77777777" w:rsidR="00546352" w:rsidRDefault="00546352" w:rsidP="00546352">
      <w:pPr>
        <w:rPr>
          <w:rFonts w:cstheme="minorHAnsi"/>
          <w:b/>
          <w:bCs/>
          <w:sz w:val="24"/>
          <w:szCs w:val="24"/>
        </w:rPr>
      </w:pPr>
    </w:p>
    <w:p w14:paraId="04395386" w14:textId="77777777" w:rsidR="00546352" w:rsidRDefault="00546352" w:rsidP="00546352">
      <w:pPr>
        <w:rPr>
          <w:rFonts w:cstheme="minorHAnsi"/>
          <w:b/>
          <w:bCs/>
          <w:sz w:val="24"/>
          <w:szCs w:val="24"/>
        </w:rPr>
      </w:pPr>
    </w:p>
    <w:p w14:paraId="2645E7F7" w14:textId="77777777" w:rsidR="00546352" w:rsidRPr="00ED62A3" w:rsidRDefault="00546352" w:rsidP="00546352">
      <w:pPr>
        <w:rPr>
          <w:rFonts w:cstheme="minorHAnsi"/>
          <w:b/>
          <w:bCs/>
          <w:sz w:val="24"/>
          <w:szCs w:val="24"/>
        </w:rPr>
      </w:pPr>
    </w:p>
    <w:tbl>
      <w:tblPr>
        <w:tblStyle w:val="TableGrid"/>
        <w:tblW w:w="0" w:type="auto"/>
        <w:tblLook w:val="04A0" w:firstRow="1" w:lastRow="0" w:firstColumn="1" w:lastColumn="0" w:noHBand="0" w:noVBand="1"/>
      </w:tblPr>
      <w:tblGrid>
        <w:gridCol w:w="1284"/>
        <w:gridCol w:w="965"/>
        <w:gridCol w:w="321"/>
        <w:gridCol w:w="1285"/>
        <w:gridCol w:w="644"/>
        <w:gridCol w:w="642"/>
        <w:gridCol w:w="1285"/>
        <w:gridCol w:w="322"/>
        <w:gridCol w:w="963"/>
        <w:gridCol w:w="1285"/>
      </w:tblGrid>
      <w:tr w:rsidR="00546352" w:rsidRPr="00B8064B" w14:paraId="60BE25C6" w14:textId="77777777" w:rsidTr="00E42852">
        <w:tc>
          <w:tcPr>
            <w:tcW w:w="9016" w:type="dxa"/>
            <w:gridSpan w:val="10"/>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62E0AF9E" w14:textId="77777777" w:rsidR="00546352" w:rsidRPr="00B8064B" w:rsidRDefault="00546352" w:rsidP="00E42852">
            <w:pPr>
              <w:rPr>
                <w:rFonts w:cstheme="minorHAnsi"/>
                <w:b/>
                <w:bCs/>
                <w:sz w:val="24"/>
                <w:szCs w:val="24"/>
              </w:rPr>
            </w:pPr>
            <w:r>
              <w:rPr>
                <w:rFonts w:cstheme="minorHAnsi"/>
                <w:b/>
                <w:bCs/>
                <w:sz w:val="24"/>
                <w:szCs w:val="24"/>
              </w:rPr>
              <w:t>Geography</w:t>
            </w:r>
          </w:p>
        </w:tc>
      </w:tr>
      <w:tr w:rsidR="00546352" w:rsidRPr="005019A6" w14:paraId="56DFB4F5" w14:textId="77777777" w:rsidTr="00E42852">
        <w:tc>
          <w:tcPr>
            <w:tcW w:w="4508" w:type="dxa"/>
            <w:gridSpan w:val="5"/>
            <w:tcBorders>
              <w:top w:val="single" w:sz="12" w:space="0" w:color="auto"/>
              <w:left w:val="single" w:sz="12" w:space="0" w:color="auto"/>
              <w:bottom w:val="single" w:sz="12" w:space="0" w:color="auto"/>
              <w:right w:val="single" w:sz="12" w:space="0" w:color="auto"/>
            </w:tcBorders>
            <w:shd w:val="clear" w:color="auto" w:fill="FFC000" w:themeFill="accent4"/>
          </w:tcPr>
          <w:p w14:paraId="79BC13EA" w14:textId="77777777" w:rsidR="00546352" w:rsidRPr="005019A6" w:rsidRDefault="00546352" w:rsidP="00E42852">
            <w:pPr>
              <w:rPr>
                <w:rFonts w:cstheme="minorHAnsi"/>
                <w:b/>
                <w:bCs/>
                <w:sz w:val="24"/>
                <w:szCs w:val="24"/>
              </w:rPr>
            </w:pPr>
            <w:r w:rsidRPr="005019A6">
              <w:rPr>
                <w:rFonts w:cstheme="minorHAnsi"/>
                <w:b/>
                <w:bCs/>
                <w:sz w:val="24"/>
                <w:szCs w:val="24"/>
              </w:rPr>
              <w:t>Key Stage 4:</w:t>
            </w:r>
          </w:p>
          <w:p w14:paraId="3F54E2EE" w14:textId="77777777" w:rsidR="00546352" w:rsidRPr="0058391D" w:rsidRDefault="00546352" w:rsidP="00E42852">
            <w:pPr>
              <w:rPr>
                <w:rFonts w:cstheme="minorHAnsi"/>
                <w:sz w:val="24"/>
                <w:szCs w:val="24"/>
              </w:rPr>
            </w:pPr>
            <w:r w:rsidRPr="0058391D">
              <w:rPr>
                <w:rFonts w:cstheme="minorHAnsi"/>
                <w:sz w:val="24"/>
                <w:szCs w:val="24"/>
              </w:rPr>
              <w:t>AQA</w:t>
            </w:r>
          </w:p>
        </w:tc>
        <w:tc>
          <w:tcPr>
            <w:tcW w:w="4508" w:type="dxa"/>
            <w:gridSpan w:val="5"/>
            <w:tcBorders>
              <w:top w:val="single" w:sz="12" w:space="0" w:color="auto"/>
              <w:left w:val="single" w:sz="12" w:space="0" w:color="auto"/>
              <w:bottom w:val="single" w:sz="12" w:space="0" w:color="auto"/>
              <w:right w:val="single" w:sz="12" w:space="0" w:color="auto"/>
            </w:tcBorders>
            <w:shd w:val="clear" w:color="auto" w:fill="FFC000" w:themeFill="accent4"/>
          </w:tcPr>
          <w:p w14:paraId="3692A618" w14:textId="77777777" w:rsidR="00546352" w:rsidRPr="005019A6" w:rsidRDefault="00546352" w:rsidP="00E42852">
            <w:pPr>
              <w:rPr>
                <w:rFonts w:cstheme="minorHAnsi"/>
                <w:b/>
                <w:bCs/>
                <w:sz w:val="24"/>
                <w:szCs w:val="24"/>
              </w:rPr>
            </w:pPr>
            <w:r w:rsidRPr="005019A6">
              <w:rPr>
                <w:rFonts w:cstheme="minorHAnsi"/>
                <w:b/>
                <w:bCs/>
                <w:sz w:val="24"/>
                <w:szCs w:val="24"/>
              </w:rPr>
              <w:t>Key Stage 5:</w:t>
            </w:r>
          </w:p>
          <w:p w14:paraId="32FAB432" w14:textId="77777777" w:rsidR="00546352" w:rsidRPr="0058391D" w:rsidRDefault="00546352" w:rsidP="00E42852">
            <w:pPr>
              <w:rPr>
                <w:rFonts w:cstheme="minorHAnsi"/>
                <w:sz w:val="24"/>
                <w:szCs w:val="24"/>
              </w:rPr>
            </w:pPr>
            <w:r w:rsidRPr="0058391D">
              <w:rPr>
                <w:rFonts w:cstheme="minorHAnsi"/>
                <w:sz w:val="24"/>
                <w:szCs w:val="24"/>
              </w:rPr>
              <w:t>OCR</w:t>
            </w:r>
          </w:p>
        </w:tc>
      </w:tr>
      <w:tr w:rsidR="00546352" w:rsidRPr="005019A6" w14:paraId="609D780E" w14:textId="77777777" w:rsidTr="00E42852">
        <w:tc>
          <w:tcPr>
            <w:tcW w:w="1288" w:type="dxa"/>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5F2E1031" w14:textId="77777777" w:rsidR="00546352" w:rsidRPr="005019A6" w:rsidRDefault="00546352" w:rsidP="00E42852">
            <w:pPr>
              <w:rPr>
                <w:rFonts w:cstheme="minorHAnsi"/>
                <w:b/>
                <w:bCs/>
                <w:sz w:val="24"/>
                <w:szCs w:val="24"/>
              </w:rPr>
            </w:pPr>
            <w:r w:rsidRPr="005019A6">
              <w:rPr>
                <w:rFonts w:cstheme="minorHAnsi"/>
                <w:b/>
                <w:bCs/>
                <w:sz w:val="24"/>
                <w:szCs w:val="24"/>
              </w:rPr>
              <w:t>Year 7</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053004F1" w14:textId="77777777" w:rsidR="00546352" w:rsidRPr="005019A6" w:rsidRDefault="00546352" w:rsidP="00E42852">
            <w:pPr>
              <w:rPr>
                <w:rFonts w:cstheme="minorHAnsi"/>
                <w:b/>
                <w:bCs/>
                <w:sz w:val="24"/>
                <w:szCs w:val="24"/>
              </w:rPr>
            </w:pPr>
            <w:r w:rsidRPr="005019A6">
              <w:rPr>
                <w:rFonts w:cstheme="minorHAnsi"/>
                <w:b/>
                <w:bCs/>
                <w:sz w:val="24"/>
                <w:szCs w:val="24"/>
              </w:rPr>
              <w:t>Year 8</w:t>
            </w:r>
          </w:p>
        </w:tc>
        <w:tc>
          <w:tcPr>
            <w:tcW w:w="1288" w:type="dxa"/>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1E3A3C90" w14:textId="77777777" w:rsidR="00546352" w:rsidRPr="005019A6" w:rsidRDefault="00546352" w:rsidP="00E42852">
            <w:pPr>
              <w:rPr>
                <w:rFonts w:cstheme="minorHAnsi"/>
                <w:b/>
                <w:bCs/>
                <w:sz w:val="24"/>
                <w:szCs w:val="24"/>
              </w:rPr>
            </w:pPr>
            <w:r w:rsidRPr="005019A6">
              <w:rPr>
                <w:rFonts w:cstheme="minorHAnsi"/>
                <w:b/>
                <w:bCs/>
                <w:sz w:val="24"/>
                <w:szCs w:val="24"/>
              </w:rPr>
              <w:t>Year 9</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3B321DD4" w14:textId="77777777" w:rsidR="00546352" w:rsidRPr="005019A6" w:rsidRDefault="00546352" w:rsidP="00E42852">
            <w:pPr>
              <w:rPr>
                <w:rFonts w:cstheme="minorHAnsi"/>
                <w:b/>
                <w:bCs/>
                <w:sz w:val="24"/>
                <w:szCs w:val="24"/>
              </w:rPr>
            </w:pPr>
            <w:r w:rsidRPr="005019A6">
              <w:rPr>
                <w:rFonts w:cstheme="minorHAnsi"/>
                <w:b/>
                <w:bCs/>
                <w:sz w:val="24"/>
                <w:szCs w:val="24"/>
              </w:rPr>
              <w:t>Year 10</w:t>
            </w:r>
          </w:p>
        </w:tc>
        <w:tc>
          <w:tcPr>
            <w:tcW w:w="1288" w:type="dxa"/>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0CAF2CBA" w14:textId="77777777" w:rsidR="00546352" w:rsidRPr="005019A6" w:rsidRDefault="00546352" w:rsidP="00E42852">
            <w:pPr>
              <w:rPr>
                <w:rFonts w:cstheme="minorHAnsi"/>
                <w:b/>
                <w:bCs/>
                <w:sz w:val="24"/>
                <w:szCs w:val="24"/>
              </w:rPr>
            </w:pPr>
            <w:r w:rsidRPr="005019A6">
              <w:rPr>
                <w:rFonts w:cstheme="minorHAnsi"/>
                <w:b/>
                <w:bCs/>
                <w:sz w:val="24"/>
                <w:szCs w:val="24"/>
              </w:rPr>
              <w:t>Year 11</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3753A5D3" w14:textId="77777777" w:rsidR="00546352" w:rsidRPr="005019A6" w:rsidRDefault="00546352" w:rsidP="00E42852">
            <w:pPr>
              <w:rPr>
                <w:rFonts w:cstheme="minorHAnsi"/>
                <w:b/>
                <w:bCs/>
                <w:sz w:val="24"/>
                <w:szCs w:val="24"/>
              </w:rPr>
            </w:pPr>
            <w:r w:rsidRPr="005019A6">
              <w:rPr>
                <w:rFonts w:cstheme="minorHAnsi"/>
                <w:b/>
                <w:bCs/>
                <w:sz w:val="24"/>
                <w:szCs w:val="24"/>
              </w:rPr>
              <w:t>Year 12</w:t>
            </w:r>
          </w:p>
        </w:tc>
        <w:tc>
          <w:tcPr>
            <w:tcW w:w="1288" w:type="dxa"/>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1F0D69B8" w14:textId="77777777" w:rsidR="00546352" w:rsidRPr="005019A6" w:rsidRDefault="00546352" w:rsidP="00E42852">
            <w:pPr>
              <w:rPr>
                <w:rFonts w:cstheme="minorHAnsi"/>
                <w:b/>
                <w:bCs/>
                <w:sz w:val="24"/>
                <w:szCs w:val="24"/>
              </w:rPr>
            </w:pPr>
            <w:r w:rsidRPr="005019A6">
              <w:rPr>
                <w:rFonts w:cstheme="minorHAnsi"/>
                <w:b/>
                <w:bCs/>
                <w:sz w:val="24"/>
                <w:szCs w:val="24"/>
              </w:rPr>
              <w:t>Year 13</w:t>
            </w:r>
          </w:p>
        </w:tc>
      </w:tr>
      <w:tr w:rsidR="00546352" w:rsidRPr="007C2A0A" w14:paraId="7082D8D6" w14:textId="77777777" w:rsidTr="00E42852">
        <w:tc>
          <w:tcPr>
            <w:tcW w:w="1288" w:type="dxa"/>
            <w:tcBorders>
              <w:top w:val="single" w:sz="12" w:space="0" w:color="auto"/>
              <w:left w:val="single" w:sz="12" w:space="0" w:color="auto"/>
              <w:bottom w:val="single" w:sz="12" w:space="0" w:color="auto"/>
              <w:right w:val="single" w:sz="12" w:space="0" w:color="auto"/>
            </w:tcBorders>
            <w:shd w:val="clear" w:color="auto" w:fill="FFC000" w:themeFill="accent4"/>
          </w:tcPr>
          <w:p w14:paraId="1413A47A" w14:textId="77777777" w:rsidR="00546352" w:rsidRPr="007C2A0A" w:rsidRDefault="00546352" w:rsidP="00E42852">
            <w:pPr>
              <w:rPr>
                <w:rFonts w:cstheme="minorHAnsi"/>
                <w:sz w:val="24"/>
                <w:szCs w:val="24"/>
              </w:rPr>
            </w:pPr>
            <w:r>
              <w:rPr>
                <w:rFonts w:cstheme="minorHAnsi"/>
                <w:sz w:val="24"/>
                <w:szCs w:val="24"/>
              </w:rPr>
              <w:t>2</w:t>
            </w:r>
            <w:r w:rsidRPr="007C2A0A">
              <w:rPr>
                <w:rFonts w:cstheme="minorHAnsi"/>
                <w:sz w:val="24"/>
                <w:szCs w:val="24"/>
              </w:rPr>
              <w:t xml:space="preserve"> lessons per week</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5099ABAB" w14:textId="77777777" w:rsidR="00546352" w:rsidRPr="007C2A0A" w:rsidRDefault="00546352" w:rsidP="00E42852">
            <w:pPr>
              <w:rPr>
                <w:rFonts w:cstheme="minorHAnsi"/>
                <w:sz w:val="24"/>
                <w:szCs w:val="24"/>
              </w:rPr>
            </w:pPr>
            <w:r>
              <w:rPr>
                <w:rFonts w:cstheme="minorHAnsi"/>
                <w:sz w:val="24"/>
                <w:szCs w:val="24"/>
              </w:rPr>
              <w:t>2</w:t>
            </w:r>
            <w:r w:rsidRPr="007C2A0A">
              <w:rPr>
                <w:rFonts w:cstheme="minorHAnsi"/>
                <w:sz w:val="24"/>
                <w:szCs w:val="24"/>
              </w:rPr>
              <w:t xml:space="preserve"> lessons per week</w:t>
            </w:r>
          </w:p>
        </w:tc>
        <w:tc>
          <w:tcPr>
            <w:tcW w:w="1288" w:type="dxa"/>
            <w:tcBorders>
              <w:top w:val="single" w:sz="12" w:space="0" w:color="auto"/>
              <w:left w:val="single" w:sz="12" w:space="0" w:color="auto"/>
              <w:bottom w:val="single" w:sz="12" w:space="0" w:color="auto"/>
              <w:right w:val="single" w:sz="12" w:space="0" w:color="auto"/>
            </w:tcBorders>
            <w:shd w:val="clear" w:color="auto" w:fill="FFC000" w:themeFill="accent4"/>
          </w:tcPr>
          <w:p w14:paraId="325BA6AC" w14:textId="77777777" w:rsidR="00546352" w:rsidRPr="007C2A0A" w:rsidRDefault="00546352" w:rsidP="00E42852">
            <w:pPr>
              <w:rPr>
                <w:rFonts w:cstheme="minorHAnsi"/>
                <w:sz w:val="24"/>
                <w:szCs w:val="24"/>
              </w:rPr>
            </w:pPr>
            <w:r>
              <w:rPr>
                <w:rFonts w:cstheme="minorHAnsi"/>
                <w:sz w:val="24"/>
                <w:szCs w:val="24"/>
              </w:rPr>
              <w:t>2</w:t>
            </w:r>
            <w:r w:rsidRPr="007C2A0A">
              <w:rPr>
                <w:rFonts w:cstheme="minorHAnsi"/>
                <w:sz w:val="24"/>
                <w:szCs w:val="24"/>
              </w:rPr>
              <w:t xml:space="preserve"> lessons per week</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0115EF60" w14:textId="77777777" w:rsidR="00546352" w:rsidRPr="007C2A0A" w:rsidRDefault="00546352" w:rsidP="00E42852">
            <w:pPr>
              <w:rPr>
                <w:rFonts w:cstheme="minorHAnsi"/>
                <w:sz w:val="24"/>
                <w:szCs w:val="24"/>
              </w:rPr>
            </w:pPr>
            <w:r>
              <w:rPr>
                <w:rFonts w:cstheme="minorHAnsi"/>
                <w:sz w:val="24"/>
                <w:szCs w:val="24"/>
              </w:rPr>
              <w:t>3</w:t>
            </w:r>
            <w:r w:rsidRPr="007C2A0A">
              <w:rPr>
                <w:rFonts w:cstheme="minorHAnsi"/>
                <w:sz w:val="24"/>
                <w:szCs w:val="24"/>
              </w:rPr>
              <w:t xml:space="preserve"> lessons per week</w:t>
            </w:r>
          </w:p>
        </w:tc>
        <w:tc>
          <w:tcPr>
            <w:tcW w:w="1288" w:type="dxa"/>
            <w:tcBorders>
              <w:top w:val="single" w:sz="12" w:space="0" w:color="auto"/>
              <w:left w:val="single" w:sz="12" w:space="0" w:color="auto"/>
              <w:bottom w:val="single" w:sz="12" w:space="0" w:color="auto"/>
              <w:right w:val="single" w:sz="12" w:space="0" w:color="auto"/>
            </w:tcBorders>
            <w:shd w:val="clear" w:color="auto" w:fill="FFC000" w:themeFill="accent4"/>
          </w:tcPr>
          <w:p w14:paraId="418CF604" w14:textId="77777777" w:rsidR="00546352" w:rsidRPr="007C2A0A" w:rsidRDefault="00546352" w:rsidP="00E42852">
            <w:pPr>
              <w:rPr>
                <w:rFonts w:cstheme="minorHAnsi"/>
                <w:sz w:val="24"/>
                <w:szCs w:val="24"/>
              </w:rPr>
            </w:pPr>
            <w:r>
              <w:rPr>
                <w:rFonts w:cstheme="minorHAnsi"/>
                <w:sz w:val="24"/>
                <w:szCs w:val="24"/>
              </w:rPr>
              <w:t>3</w:t>
            </w:r>
            <w:r w:rsidRPr="007C2A0A">
              <w:rPr>
                <w:rFonts w:cstheme="minorHAnsi"/>
                <w:sz w:val="24"/>
                <w:szCs w:val="24"/>
              </w:rPr>
              <w:t xml:space="preserve"> lessons per week</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57C6BD83" w14:textId="77777777" w:rsidR="00546352" w:rsidRPr="007C2A0A" w:rsidRDefault="00546352" w:rsidP="00E42852">
            <w:pPr>
              <w:rPr>
                <w:rFonts w:cstheme="minorHAnsi"/>
                <w:sz w:val="24"/>
                <w:szCs w:val="24"/>
              </w:rPr>
            </w:pPr>
            <w:r w:rsidRPr="007C2A0A">
              <w:rPr>
                <w:rFonts w:cstheme="minorHAnsi"/>
                <w:sz w:val="24"/>
                <w:szCs w:val="24"/>
              </w:rPr>
              <w:t>6 lessons per week</w:t>
            </w:r>
          </w:p>
        </w:tc>
        <w:tc>
          <w:tcPr>
            <w:tcW w:w="1288" w:type="dxa"/>
            <w:tcBorders>
              <w:top w:val="single" w:sz="12" w:space="0" w:color="auto"/>
              <w:left w:val="single" w:sz="12" w:space="0" w:color="auto"/>
              <w:bottom w:val="single" w:sz="12" w:space="0" w:color="auto"/>
              <w:right w:val="single" w:sz="12" w:space="0" w:color="auto"/>
            </w:tcBorders>
            <w:shd w:val="clear" w:color="auto" w:fill="FFC000" w:themeFill="accent4"/>
          </w:tcPr>
          <w:p w14:paraId="7E612985" w14:textId="77777777" w:rsidR="00546352" w:rsidRPr="007C2A0A" w:rsidRDefault="00546352" w:rsidP="00E42852">
            <w:pPr>
              <w:rPr>
                <w:rFonts w:cstheme="minorHAnsi"/>
                <w:sz w:val="24"/>
                <w:szCs w:val="24"/>
              </w:rPr>
            </w:pPr>
            <w:r w:rsidRPr="007C2A0A">
              <w:rPr>
                <w:rFonts w:cstheme="minorHAnsi"/>
                <w:sz w:val="24"/>
                <w:szCs w:val="24"/>
              </w:rPr>
              <w:t>6 lessons per week</w:t>
            </w:r>
          </w:p>
        </w:tc>
      </w:tr>
      <w:tr w:rsidR="00546352" w:rsidRPr="007C2A0A" w14:paraId="417DEF5A" w14:textId="77777777" w:rsidTr="00E42852">
        <w:tc>
          <w:tcPr>
            <w:tcW w:w="9016" w:type="dxa"/>
            <w:gridSpan w:val="10"/>
            <w:tcBorders>
              <w:top w:val="single" w:sz="12" w:space="0" w:color="auto"/>
              <w:left w:val="single" w:sz="12" w:space="0" w:color="auto"/>
              <w:bottom w:val="single" w:sz="12" w:space="0" w:color="auto"/>
              <w:right w:val="single" w:sz="12" w:space="0" w:color="auto"/>
            </w:tcBorders>
          </w:tcPr>
          <w:p w14:paraId="66C57DF4" w14:textId="77777777" w:rsidR="00546352" w:rsidRPr="007C2A0A" w:rsidRDefault="00546352" w:rsidP="00E42852">
            <w:pPr>
              <w:rPr>
                <w:rFonts w:cstheme="minorHAnsi"/>
                <w:sz w:val="24"/>
                <w:szCs w:val="24"/>
              </w:rPr>
            </w:pPr>
          </w:p>
        </w:tc>
      </w:tr>
      <w:tr w:rsidR="00546352" w:rsidRPr="007C2A0A" w14:paraId="135A4B13" w14:textId="77777777" w:rsidTr="00E42852">
        <w:tc>
          <w:tcPr>
            <w:tcW w:w="2254"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17543740" w14:textId="77777777" w:rsidR="00546352" w:rsidRPr="007C2A0A" w:rsidRDefault="00546352" w:rsidP="00E42852">
            <w:pPr>
              <w:rPr>
                <w:rFonts w:cstheme="minorHAnsi"/>
                <w:sz w:val="24"/>
                <w:szCs w:val="24"/>
              </w:rPr>
            </w:pPr>
            <w:r w:rsidRPr="008F5F8A">
              <w:rPr>
                <w:rFonts w:cstheme="minorHAnsi"/>
                <w:b/>
                <w:bCs/>
                <w:sz w:val="24"/>
                <w:szCs w:val="24"/>
              </w:rPr>
              <w:t>Staff</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14D846C7" w14:textId="77777777" w:rsidR="00546352" w:rsidRPr="007C2A0A" w:rsidRDefault="00546352" w:rsidP="00E42852">
            <w:pPr>
              <w:rPr>
                <w:rFonts w:cstheme="minorHAnsi"/>
                <w:sz w:val="24"/>
                <w:szCs w:val="24"/>
              </w:rPr>
            </w:pPr>
            <w:r w:rsidRPr="008F5F8A">
              <w:rPr>
                <w:rFonts w:cstheme="minorHAnsi"/>
                <w:b/>
                <w:bCs/>
                <w:sz w:val="24"/>
                <w:szCs w:val="24"/>
              </w:rPr>
              <w:t>Role</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4820006E" w14:textId="77777777" w:rsidR="00546352" w:rsidRPr="007C2A0A" w:rsidRDefault="00546352" w:rsidP="00E42852">
            <w:pPr>
              <w:rPr>
                <w:rFonts w:cstheme="minorHAnsi"/>
                <w:sz w:val="24"/>
                <w:szCs w:val="24"/>
              </w:rPr>
            </w:pPr>
            <w:r w:rsidRPr="008F5F8A">
              <w:rPr>
                <w:rFonts w:cstheme="minorHAnsi"/>
                <w:b/>
                <w:bCs/>
                <w:sz w:val="24"/>
                <w:szCs w:val="24"/>
              </w:rPr>
              <w:t>Staff</w:t>
            </w:r>
          </w:p>
        </w:tc>
        <w:tc>
          <w:tcPr>
            <w:tcW w:w="2254"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0EBD6863" w14:textId="77777777" w:rsidR="00546352" w:rsidRPr="007C2A0A" w:rsidRDefault="00546352" w:rsidP="00E42852">
            <w:pPr>
              <w:rPr>
                <w:rFonts w:cstheme="minorHAnsi"/>
                <w:sz w:val="24"/>
                <w:szCs w:val="24"/>
              </w:rPr>
            </w:pPr>
            <w:r w:rsidRPr="008F5F8A">
              <w:rPr>
                <w:rFonts w:cstheme="minorHAnsi"/>
                <w:b/>
                <w:bCs/>
                <w:sz w:val="24"/>
                <w:szCs w:val="24"/>
              </w:rPr>
              <w:t>Role</w:t>
            </w:r>
          </w:p>
        </w:tc>
      </w:tr>
      <w:tr w:rsidR="00546352" w:rsidRPr="007C2A0A" w14:paraId="34C65036" w14:textId="77777777" w:rsidTr="00E42852">
        <w:tc>
          <w:tcPr>
            <w:tcW w:w="2254"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09FED8B8" w14:textId="77777777" w:rsidR="00546352" w:rsidRPr="00E46D14" w:rsidRDefault="00546352" w:rsidP="00E42852">
            <w:pPr>
              <w:rPr>
                <w:rFonts w:cstheme="minorHAnsi"/>
                <w:b/>
                <w:bCs/>
                <w:sz w:val="24"/>
                <w:szCs w:val="24"/>
              </w:rPr>
            </w:pPr>
            <w:proofErr w:type="spellStart"/>
            <w:proofErr w:type="gramStart"/>
            <w:r w:rsidRPr="00E46D14">
              <w:rPr>
                <w:rFonts w:cstheme="minorHAnsi"/>
                <w:b/>
                <w:bCs/>
                <w:sz w:val="24"/>
                <w:szCs w:val="24"/>
              </w:rPr>
              <w:t>A.Hall</w:t>
            </w:r>
            <w:proofErr w:type="spellEnd"/>
            <w:proofErr w:type="gramEnd"/>
          </w:p>
          <w:p w14:paraId="10CCC2E5" w14:textId="77777777" w:rsidR="00546352" w:rsidRPr="00E46D14" w:rsidRDefault="00546352" w:rsidP="00E42852">
            <w:pPr>
              <w:rPr>
                <w:rFonts w:cstheme="minorHAnsi"/>
                <w:b/>
                <w:bCs/>
                <w:sz w:val="24"/>
                <w:szCs w:val="24"/>
              </w:rPr>
            </w:pPr>
          </w:p>
        </w:tc>
        <w:tc>
          <w:tcPr>
            <w:tcW w:w="2254" w:type="dxa"/>
            <w:gridSpan w:val="3"/>
            <w:tcBorders>
              <w:top w:val="single" w:sz="12" w:space="0" w:color="auto"/>
              <w:left w:val="single" w:sz="12" w:space="0" w:color="auto"/>
              <w:bottom w:val="single" w:sz="12" w:space="0" w:color="auto"/>
              <w:right w:val="single" w:sz="12" w:space="0" w:color="auto"/>
            </w:tcBorders>
          </w:tcPr>
          <w:p w14:paraId="1A5D7993" w14:textId="77777777" w:rsidR="00546352" w:rsidRPr="007C2A0A" w:rsidRDefault="00546352" w:rsidP="00E42852">
            <w:pPr>
              <w:rPr>
                <w:rFonts w:cstheme="minorHAnsi"/>
                <w:sz w:val="24"/>
                <w:szCs w:val="24"/>
              </w:rPr>
            </w:pPr>
            <w:r>
              <w:rPr>
                <w:rFonts w:cstheme="minorHAnsi"/>
                <w:sz w:val="24"/>
                <w:szCs w:val="24"/>
              </w:rPr>
              <w:t>Curriculum Leader</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FFC000" w:themeFill="accent4"/>
          </w:tcPr>
          <w:p w14:paraId="0F0DC097" w14:textId="77777777" w:rsidR="00546352" w:rsidRPr="00E46D14" w:rsidRDefault="00546352" w:rsidP="00E42852">
            <w:pPr>
              <w:rPr>
                <w:rFonts w:cstheme="minorHAnsi"/>
                <w:b/>
                <w:bCs/>
                <w:sz w:val="24"/>
                <w:szCs w:val="24"/>
              </w:rPr>
            </w:pPr>
            <w:r w:rsidRPr="00E46D14">
              <w:rPr>
                <w:rFonts w:cstheme="minorHAnsi"/>
                <w:b/>
                <w:bCs/>
                <w:sz w:val="24"/>
                <w:szCs w:val="24"/>
              </w:rPr>
              <w:t>T. Sargeant</w:t>
            </w:r>
          </w:p>
        </w:tc>
        <w:tc>
          <w:tcPr>
            <w:tcW w:w="2254" w:type="dxa"/>
            <w:gridSpan w:val="2"/>
            <w:tcBorders>
              <w:top w:val="single" w:sz="12" w:space="0" w:color="auto"/>
              <w:left w:val="single" w:sz="12" w:space="0" w:color="auto"/>
              <w:bottom w:val="single" w:sz="12" w:space="0" w:color="auto"/>
              <w:right w:val="single" w:sz="12" w:space="0" w:color="auto"/>
            </w:tcBorders>
          </w:tcPr>
          <w:p w14:paraId="1DA21F93" w14:textId="77777777" w:rsidR="00546352" w:rsidRDefault="00546352" w:rsidP="00E42852">
            <w:pPr>
              <w:rPr>
                <w:rFonts w:cstheme="minorHAnsi"/>
                <w:sz w:val="24"/>
                <w:szCs w:val="24"/>
              </w:rPr>
            </w:pPr>
            <w:r>
              <w:rPr>
                <w:rFonts w:cstheme="minorHAnsi"/>
                <w:sz w:val="24"/>
                <w:szCs w:val="24"/>
              </w:rPr>
              <w:t>Teacher</w:t>
            </w:r>
          </w:p>
          <w:p w14:paraId="6FA1FF26" w14:textId="77777777" w:rsidR="00546352" w:rsidRPr="007C2A0A" w:rsidRDefault="00546352" w:rsidP="00E42852">
            <w:pPr>
              <w:rPr>
                <w:rFonts w:cstheme="minorHAnsi"/>
                <w:sz w:val="24"/>
                <w:szCs w:val="24"/>
              </w:rPr>
            </w:pPr>
            <w:r>
              <w:rPr>
                <w:rFonts w:cstheme="minorHAnsi"/>
                <w:sz w:val="24"/>
                <w:szCs w:val="24"/>
              </w:rPr>
              <w:t>Vice-Principal</w:t>
            </w:r>
          </w:p>
        </w:tc>
      </w:tr>
      <w:tr w:rsidR="00546352" w:rsidRPr="007C2A0A" w14:paraId="3D832E76" w14:textId="77777777" w:rsidTr="00E42852">
        <w:tc>
          <w:tcPr>
            <w:tcW w:w="2254"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370007C0" w14:textId="77777777" w:rsidR="00546352" w:rsidRPr="00E46D14" w:rsidRDefault="00546352" w:rsidP="00E42852">
            <w:pPr>
              <w:rPr>
                <w:b/>
                <w:sz w:val="24"/>
                <w:szCs w:val="24"/>
              </w:rPr>
            </w:pPr>
            <w:r w:rsidRPr="152E669E">
              <w:rPr>
                <w:b/>
                <w:bCs/>
                <w:sz w:val="24"/>
                <w:szCs w:val="24"/>
              </w:rPr>
              <w:t>T. Coleman</w:t>
            </w:r>
          </w:p>
          <w:p w14:paraId="17362C51" w14:textId="77777777" w:rsidR="00546352" w:rsidRPr="00E46D14" w:rsidRDefault="00546352" w:rsidP="00E42852">
            <w:pPr>
              <w:rPr>
                <w:rFonts w:cstheme="minorHAnsi"/>
                <w:b/>
                <w:bCs/>
                <w:sz w:val="24"/>
                <w:szCs w:val="24"/>
              </w:rPr>
            </w:pPr>
          </w:p>
        </w:tc>
        <w:tc>
          <w:tcPr>
            <w:tcW w:w="2254" w:type="dxa"/>
            <w:gridSpan w:val="3"/>
            <w:tcBorders>
              <w:top w:val="single" w:sz="12" w:space="0" w:color="auto"/>
              <w:left w:val="single" w:sz="12" w:space="0" w:color="auto"/>
              <w:bottom w:val="single" w:sz="12" w:space="0" w:color="auto"/>
              <w:right w:val="single" w:sz="12" w:space="0" w:color="auto"/>
            </w:tcBorders>
          </w:tcPr>
          <w:p w14:paraId="144ED18E" w14:textId="77777777" w:rsidR="00546352" w:rsidRPr="007C2A0A" w:rsidRDefault="00546352" w:rsidP="00E42852">
            <w:pPr>
              <w:rPr>
                <w:sz w:val="24"/>
                <w:szCs w:val="24"/>
              </w:rPr>
            </w:pPr>
            <w:r w:rsidRPr="152E669E">
              <w:rPr>
                <w:sz w:val="24"/>
                <w:szCs w:val="24"/>
              </w:rPr>
              <w:t>Teacher</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FFC000" w:themeFill="accent4"/>
          </w:tcPr>
          <w:p w14:paraId="2EC9FBEB" w14:textId="77777777" w:rsidR="00546352" w:rsidRPr="00E46D14" w:rsidRDefault="00546352" w:rsidP="00E42852">
            <w:pPr>
              <w:rPr>
                <w:rFonts w:cstheme="minorHAnsi"/>
                <w:b/>
                <w:bCs/>
                <w:sz w:val="24"/>
                <w:szCs w:val="24"/>
              </w:rPr>
            </w:pPr>
            <w:r w:rsidRPr="00E46D14">
              <w:rPr>
                <w:rFonts w:cstheme="minorHAnsi"/>
                <w:b/>
                <w:bCs/>
                <w:sz w:val="24"/>
                <w:szCs w:val="24"/>
              </w:rPr>
              <w:t>A. Danquah</w:t>
            </w:r>
          </w:p>
        </w:tc>
        <w:tc>
          <w:tcPr>
            <w:tcW w:w="2254" w:type="dxa"/>
            <w:gridSpan w:val="2"/>
            <w:tcBorders>
              <w:top w:val="single" w:sz="12" w:space="0" w:color="auto"/>
              <w:left w:val="single" w:sz="12" w:space="0" w:color="auto"/>
              <w:bottom w:val="single" w:sz="12" w:space="0" w:color="auto"/>
              <w:right w:val="single" w:sz="12" w:space="0" w:color="auto"/>
            </w:tcBorders>
          </w:tcPr>
          <w:p w14:paraId="15D23D37" w14:textId="77777777" w:rsidR="00546352" w:rsidRPr="007C2A0A" w:rsidRDefault="00546352" w:rsidP="00E42852">
            <w:pPr>
              <w:rPr>
                <w:rFonts w:cstheme="minorHAnsi"/>
                <w:sz w:val="24"/>
                <w:szCs w:val="24"/>
              </w:rPr>
            </w:pPr>
            <w:r>
              <w:rPr>
                <w:rFonts w:cstheme="minorHAnsi"/>
                <w:sz w:val="24"/>
                <w:szCs w:val="24"/>
              </w:rPr>
              <w:t>Teacher</w:t>
            </w:r>
          </w:p>
        </w:tc>
      </w:tr>
      <w:tr w:rsidR="00546352" w:rsidRPr="007C2A0A" w14:paraId="7AD380CD" w14:textId="77777777" w:rsidTr="00E42852">
        <w:tc>
          <w:tcPr>
            <w:tcW w:w="2254"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6C9A49A5" w14:textId="77777777" w:rsidR="00546352" w:rsidRPr="00E46D14" w:rsidRDefault="00546352" w:rsidP="00E42852">
            <w:pPr>
              <w:rPr>
                <w:rFonts w:cstheme="minorHAnsi"/>
                <w:b/>
                <w:bCs/>
                <w:sz w:val="24"/>
                <w:szCs w:val="24"/>
              </w:rPr>
            </w:pPr>
            <w:r w:rsidRPr="00E46D14">
              <w:rPr>
                <w:rFonts w:cstheme="minorHAnsi"/>
                <w:b/>
                <w:bCs/>
                <w:sz w:val="24"/>
                <w:szCs w:val="24"/>
              </w:rPr>
              <w:t>G. Marzano</w:t>
            </w:r>
          </w:p>
          <w:p w14:paraId="7608248B" w14:textId="77777777" w:rsidR="00546352" w:rsidRPr="00E46D14" w:rsidRDefault="00546352" w:rsidP="00E42852">
            <w:pPr>
              <w:rPr>
                <w:rFonts w:cstheme="minorHAnsi"/>
                <w:b/>
                <w:bCs/>
                <w:sz w:val="24"/>
                <w:szCs w:val="24"/>
              </w:rPr>
            </w:pPr>
          </w:p>
        </w:tc>
        <w:tc>
          <w:tcPr>
            <w:tcW w:w="2254" w:type="dxa"/>
            <w:gridSpan w:val="3"/>
            <w:tcBorders>
              <w:top w:val="single" w:sz="12" w:space="0" w:color="auto"/>
              <w:left w:val="single" w:sz="12" w:space="0" w:color="auto"/>
              <w:bottom w:val="single" w:sz="12" w:space="0" w:color="auto"/>
              <w:right w:val="single" w:sz="12" w:space="0" w:color="auto"/>
            </w:tcBorders>
          </w:tcPr>
          <w:p w14:paraId="316ECE06" w14:textId="77777777" w:rsidR="00546352" w:rsidRPr="007C2A0A" w:rsidRDefault="00546352" w:rsidP="00E42852">
            <w:pPr>
              <w:rPr>
                <w:rFonts w:cstheme="minorHAnsi"/>
                <w:sz w:val="24"/>
                <w:szCs w:val="24"/>
              </w:rPr>
            </w:pPr>
            <w:r>
              <w:rPr>
                <w:rFonts w:cstheme="minorHAnsi"/>
                <w:sz w:val="24"/>
                <w:szCs w:val="24"/>
              </w:rPr>
              <w:t>Teacher</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FFC000" w:themeFill="accent4"/>
          </w:tcPr>
          <w:p w14:paraId="02E29AD1" w14:textId="77777777" w:rsidR="00546352" w:rsidRPr="00E46D14" w:rsidRDefault="00546352" w:rsidP="00E42852">
            <w:pPr>
              <w:rPr>
                <w:rFonts w:cstheme="minorHAnsi"/>
                <w:b/>
                <w:bCs/>
                <w:sz w:val="24"/>
                <w:szCs w:val="24"/>
              </w:rPr>
            </w:pPr>
            <w:r>
              <w:rPr>
                <w:rFonts w:cstheme="minorHAnsi"/>
                <w:b/>
                <w:bCs/>
                <w:sz w:val="24"/>
                <w:szCs w:val="24"/>
              </w:rPr>
              <w:t xml:space="preserve">J. </w:t>
            </w:r>
            <w:proofErr w:type="spellStart"/>
            <w:r>
              <w:rPr>
                <w:rFonts w:cstheme="minorHAnsi"/>
                <w:b/>
                <w:bCs/>
                <w:sz w:val="24"/>
                <w:szCs w:val="24"/>
              </w:rPr>
              <w:t>Kristiannsen</w:t>
            </w:r>
            <w:proofErr w:type="spellEnd"/>
          </w:p>
        </w:tc>
        <w:tc>
          <w:tcPr>
            <w:tcW w:w="2254" w:type="dxa"/>
            <w:gridSpan w:val="2"/>
            <w:tcBorders>
              <w:top w:val="single" w:sz="12" w:space="0" w:color="auto"/>
              <w:left w:val="single" w:sz="12" w:space="0" w:color="auto"/>
              <w:bottom w:val="single" w:sz="12" w:space="0" w:color="auto"/>
              <w:right w:val="single" w:sz="12" w:space="0" w:color="auto"/>
            </w:tcBorders>
          </w:tcPr>
          <w:p w14:paraId="4A5A0736" w14:textId="77777777" w:rsidR="00546352" w:rsidRPr="007C2A0A" w:rsidRDefault="00546352" w:rsidP="00E42852">
            <w:pPr>
              <w:rPr>
                <w:rFonts w:cstheme="minorHAnsi"/>
                <w:sz w:val="24"/>
                <w:szCs w:val="24"/>
              </w:rPr>
            </w:pPr>
            <w:r w:rsidRPr="005173B9">
              <w:rPr>
                <w:rFonts w:cstheme="minorHAnsi"/>
                <w:sz w:val="24"/>
                <w:szCs w:val="24"/>
              </w:rPr>
              <w:t>Intervention Group Teacher</w:t>
            </w:r>
          </w:p>
        </w:tc>
      </w:tr>
    </w:tbl>
    <w:p w14:paraId="1F0135AE" w14:textId="77777777" w:rsidR="00546352" w:rsidRPr="007C2A0A" w:rsidRDefault="00546352" w:rsidP="00546352">
      <w:pPr>
        <w:rPr>
          <w:rFonts w:cstheme="minorHAnsi"/>
          <w:sz w:val="24"/>
          <w:szCs w:val="24"/>
        </w:rPr>
      </w:pPr>
    </w:p>
    <w:p w14:paraId="0C751BC5" w14:textId="77777777" w:rsidR="00546352" w:rsidRPr="007C2A0A" w:rsidRDefault="00546352" w:rsidP="00546352">
      <w:pPr>
        <w:rPr>
          <w:rFonts w:cstheme="minorHAnsi"/>
          <w:b/>
          <w:bCs/>
          <w:sz w:val="24"/>
          <w:szCs w:val="24"/>
        </w:rPr>
      </w:pPr>
      <w:bookmarkStart w:id="0" w:name="_Hlk34400811"/>
      <w:r w:rsidRPr="007C2A0A">
        <w:rPr>
          <w:rFonts w:cstheme="minorHAnsi"/>
          <w:b/>
          <w:bCs/>
          <w:sz w:val="24"/>
          <w:szCs w:val="24"/>
        </w:rPr>
        <w:t>Intent: what are we trying to achieve with our curriculum?</w:t>
      </w:r>
    </w:p>
    <w:bookmarkEnd w:id="0"/>
    <w:p w14:paraId="03B719F4" w14:textId="77777777" w:rsidR="00546352" w:rsidRPr="007C2A0A" w:rsidRDefault="00546352" w:rsidP="00546352">
      <w:pPr>
        <w:rPr>
          <w:rFonts w:eastAsia="Calibri" w:cstheme="minorHAnsi"/>
          <w:sz w:val="24"/>
          <w:szCs w:val="24"/>
        </w:rPr>
      </w:pPr>
      <w:r w:rsidRPr="007C2A0A">
        <w:rPr>
          <w:rFonts w:eastAsia="Calibri" w:cstheme="minorHAnsi"/>
          <w:sz w:val="24"/>
          <w:szCs w:val="24"/>
        </w:rPr>
        <w:t>It is our intent to teach Geography in a context that will stimulate students</w:t>
      </w:r>
      <w:r>
        <w:rPr>
          <w:rFonts w:eastAsia="Calibri" w:cstheme="minorHAnsi"/>
          <w:sz w:val="24"/>
          <w:szCs w:val="24"/>
        </w:rPr>
        <w:t>’</w:t>
      </w:r>
      <w:r w:rsidRPr="007C2A0A">
        <w:rPr>
          <w:rFonts w:eastAsia="Calibri" w:cstheme="minorHAnsi"/>
          <w:sz w:val="24"/>
          <w:szCs w:val="24"/>
        </w:rPr>
        <w:t xml:space="preserve"> curiosity about the ‘physical’ and ‘natural’ world around them. We intend to help students make sense of their surroundings and gain a better appreciation and understanding of human and physical conditions on the earth’s surface and extend their knowledge and curiosity beyond their immediate environment and their own experiences using real world examples</w:t>
      </w:r>
    </w:p>
    <w:p w14:paraId="226B60C3" w14:textId="77777777" w:rsidR="00546352" w:rsidRPr="007C2A0A" w:rsidRDefault="00546352" w:rsidP="00546352">
      <w:pPr>
        <w:rPr>
          <w:rFonts w:eastAsia="Calibri" w:cstheme="minorHAnsi"/>
          <w:sz w:val="24"/>
          <w:szCs w:val="24"/>
        </w:rPr>
      </w:pPr>
      <w:r w:rsidRPr="007C2A0A">
        <w:rPr>
          <w:rFonts w:eastAsia="Calibri" w:cstheme="minorHAnsi"/>
          <w:sz w:val="24"/>
          <w:szCs w:val="24"/>
        </w:rPr>
        <w:t>Through using images, personal experiences, maps, blogs, newspaper articles and text-based sources we intend to challenge perceptions and stereotypes of the world we live in that social media, Internet and often textbooks portray.</w:t>
      </w:r>
    </w:p>
    <w:p w14:paraId="0C6BD862" w14:textId="77777777" w:rsidR="00546352" w:rsidRPr="007C2A0A" w:rsidRDefault="00546352" w:rsidP="00546352">
      <w:pPr>
        <w:rPr>
          <w:rFonts w:eastAsia="Calibri" w:cstheme="minorHAnsi"/>
          <w:sz w:val="24"/>
          <w:szCs w:val="24"/>
        </w:rPr>
      </w:pPr>
      <w:r w:rsidRPr="007C2A0A">
        <w:rPr>
          <w:rFonts w:eastAsia="Calibri" w:cstheme="minorHAnsi"/>
          <w:sz w:val="24"/>
          <w:szCs w:val="24"/>
        </w:rPr>
        <w:t xml:space="preserve">Our students will learn about the world’s diversity of environments, people, </w:t>
      </w:r>
      <w:proofErr w:type="gramStart"/>
      <w:r w:rsidRPr="007C2A0A">
        <w:rPr>
          <w:rFonts w:eastAsia="Calibri" w:cstheme="minorHAnsi"/>
          <w:sz w:val="24"/>
          <w:szCs w:val="24"/>
        </w:rPr>
        <w:t>cultures</w:t>
      </w:r>
      <w:proofErr w:type="gramEnd"/>
      <w:r w:rsidRPr="007C2A0A">
        <w:rPr>
          <w:rFonts w:eastAsia="Calibri" w:cstheme="minorHAnsi"/>
          <w:sz w:val="24"/>
          <w:szCs w:val="24"/>
        </w:rPr>
        <w:t xml:space="preserve"> and economies while our overriding intent is that our students will be equipped with the skills and knowledge be successful global citizens. We want our students to appreciate the ever-evolving nature of Geography as an academic discipline and its application to the ‘real’ world.</w:t>
      </w:r>
    </w:p>
    <w:p w14:paraId="2058DC47" w14:textId="77777777" w:rsidR="00546352" w:rsidRPr="007C2A0A" w:rsidRDefault="00546352" w:rsidP="00546352">
      <w:pPr>
        <w:rPr>
          <w:rFonts w:eastAsia="Calibri" w:cstheme="minorHAnsi"/>
          <w:sz w:val="24"/>
          <w:szCs w:val="24"/>
        </w:rPr>
      </w:pPr>
      <w:r w:rsidRPr="007C2A0A">
        <w:rPr>
          <w:rFonts w:eastAsia="Calibri" w:cstheme="minorHAnsi"/>
          <w:sz w:val="24"/>
          <w:szCs w:val="24"/>
        </w:rPr>
        <w:t xml:space="preserve">It is our intent that learning Geography will also develop major skill areas including independent fieldwork and enquiry skills that can be applied to </w:t>
      </w:r>
      <w:proofErr w:type="gramStart"/>
      <w:r w:rsidRPr="007C2A0A">
        <w:rPr>
          <w:rFonts w:eastAsia="Calibri" w:cstheme="minorHAnsi"/>
          <w:sz w:val="24"/>
          <w:szCs w:val="24"/>
        </w:rPr>
        <w:t>a number of</w:t>
      </w:r>
      <w:proofErr w:type="gramEnd"/>
      <w:r w:rsidRPr="007C2A0A">
        <w:rPr>
          <w:rFonts w:eastAsia="Calibri" w:cstheme="minorHAnsi"/>
          <w:sz w:val="24"/>
          <w:szCs w:val="24"/>
        </w:rPr>
        <w:t xml:space="preserve"> contexts and subjects enabling students to problem solve and link to their relevant careers.</w:t>
      </w:r>
    </w:p>
    <w:p w14:paraId="0C075DDF" w14:textId="77777777" w:rsidR="00546352" w:rsidRDefault="00546352" w:rsidP="00546352">
      <w:pPr>
        <w:rPr>
          <w:rFonts w:cstheme="minorHAnsi"/>
          <w:b/>
          <w:bCs/>
          <w:sz w:val="24"/>
          <w:szCs w:val="24"/>
        </w:rPr>
      </w:pPr>
      <w:bookmarkStart w:id="1" w:name="_Hlk34400838"/>
    </w:p>
    <w:p w14:paraId="11A8F1D5" w14:textId="77777777" w:rsidR="00546352" w:rsidRDefault="00546352" w:rsidP="00546352">
      <w:pPr>
        <w:rPr>
          <w:rFonts w:cstheme="minorHAnsi"/>
          <w:b/>
          <w:bCs/>
          <w:sz w:val="24"/>
          <w:szCs w:val="24"/>
        </w:rPr>
      </w:pPr>
    </w:p>
    <w:p w14:paraId="1952263D" w14:textId="77777777" w:rsidR="00546352" w:rsidRDefault="00546352" w:rsidP="00546352">
      <w:pPr>
        <w:rPr>
          <w:rFonts w:cstheme="minorHAnsi"/>
          <w:b/>
          <w:bCs/>
          <w:sz w:val="24"/>
          <w:szCs w:val="24"/>
        </w:rPr>
      </w:pPr>
    </w:p>
    <w:p w14:paraId="7F91ABED" w14:textId="77777777" w:rsidR="00546352" w:rsidRDefault="00546352" w:rsidP="00546352">
      <w:pPr>
        <w:rPr>
          <w:rFonts w:cstheme="minorHAnsi"/>
          <w:b/>
          <w:bCs/>
          <w:sz w:val="24"/>
          <w:szCs w:val="24"/>
        </w:rPr>
      </w:pPr>
    </w:p>
    <w:p w14:paraId="127DA507" w14:textId="77777777" w:rsidR="00546352" w:rsidRDefault="00546352" w:rsidP="00546352">
      <w:pPr>
        <w:rPr>
          <w:rFonts w:cstheme="minorHAnsi"/>
          <w:b/>
          <w:bCs/>
          <w:sz w:val="24"/>
          <w:szCs w:val="24"/>
        </w:rPr>
      </w:pPr>
    </w:p>
    <w:p w14:paraId="7930AFD1" w14:textId="77777777" w:rsidR="00546352" w:rsidRDefault="00546352" w:rsidP="00546352">
      <w:pPr>
        <w:rPr>
          <w:rFonts w:cstheme="minorHAnsi"/>
          <w:b/>
          <w:bCs/>
          <w:sz w:val="24"/>
          <w:szCs w:val="24"/>
        </w:rPr>
      </w:pPr>
    </w:p>
    <w:p w14:paraId="5BD5E08E" w14:textId="77777777" w:rsidR="00546352" w:rsidRDefault="00546352" w:rsidP="00546352">
      <w:pPr>
        <w:rPr>
          <w:rFonts w:cstheme="minorHAnsi"/>
          <w:b/>
          <w:bCs/>
          <w:sz w:val="24"/>
          <w:szCs w:val="24"/>
        </w:rPr>
      </w:pPr>
    </w:p>
    <w:p w14:paraId="37149CB3" w14:textId="77777777" w:rsidR="00546352" w:rsidRDefault="00546352" w:rsidP="00546352">
      <w:pPr>
        <w:rPr>
          <w:rFonts w:cstheme="minorHAnsi"/>
          <w:b/>
          <w:bCs/>
          <w:sz w:val="24"/>
          <w:szCs w:val="24"/>
        </w:rPr>
      </w:pPr>
      <w:r w:rsidRPr="007C2A0A">
        <w:rPr>
          <w:rFonts w:cstheme="minorHAnsi"/>
          <w:b/>
          <w:bCs/>
          <w:sz w:val="24"/>
          <w:szCs w:val="24"/>
        </w:rPr>
        <w:t>Implementation: how do we deliver our curriculum?</w:t>
      </w:r>
    </w:p>
    <w:tbl>
      <w:tblPr>
        <w:tblStyle w:val="TableGrid"/>
        <w:tblW w:w="0" w:type="auto"/>
        <w:tblLayout w:type="fixed"/>
        <w:tblLook w:val="04A0" w:firstRow="1" w:lastRow="0" w:firstColumn="1" w:lastColumn="0" w:noHBand="0" w:noVBand="1"/>
      </w:tblPr>
      <w:tblGrid>
        <w:gridCol w:w="921"/>
        <w:gridCol w:w="1349"/>
        <w:gridCol w:w="1349"/>
        <w:gridCol w:w="1349"/>
        <w:gridCol w:w="1349"/>
        <w:gridCol w:w="1349"/>
        <w:gridCol w:w="1350"/>
      </w:tblGrid>
      <w:tr w:rsidR="00546352" w:rsidRPr="0090620E" w14:paraId="351FEBDA" w14:textId="77777777" w:rsidTr="00E42852">
        <w:tc>
          <w:tcPr>
            <w:tcW w:w="921" w:type="dxa"/>
            <w:tcBorders>
              <w:bottom w:val="single" w:sz="12" w:space="0" w:color="auto"/>
            </w:tcBorders>
            <w:shd w:val="clear" w:color="auto" w:fill="1F3864" w:themeFill="accent1" w:themeFillShade="80"/>
          </w:tcPr>
          <w:p w14:paraId="2CCC5532" w14:textId="77777777" w:rsidR="00546352" w:rsidRPr="0090620E" w:rsidRDefault="00546352" w:rsidP="00E42852">
            <w:pPr>
              <w:rPr>
                <w:rFonts w:cstheme="minorHAnsi"/>
                <w:b/>
                <w:bCs/>
                <w:sz w:val="24"/>
                <w:szCs w:val="24"/>
              </w:rPr>
            </w:pPr>
          </w:p>
        </w:tc>
        <w:tc>
          <w:tcPr>
            <w:tcW w:w="1349" w:type="dxa"/>
            <w:tcBorders>
              <w:bottom w:val="single" w:sz="12" w:space="0" w:color="auto"/>
            </w:tcBorders>
            <w:shd w:val="clear" w:color="auto" w:fill="1F3864" w:themeFill="accent1" w:themeFillShade="80"/>
          </w:tcPr>
          <w:p w14:paraId="35ED34A8" w14:textId="77777777" w:rsidR="00546352" w:rsidRPr="0090620E" w:rsidRDefault="00546352" w:rsidP="00E42852">
            <w:pPr>
              <w:rPr>
                <w:rFonts w:cstheme="minorHAnsi"/>
                <w:b/>
                <w:bCs/>
                <w:sz w:val="24"/>
                <w:szCs w:val="24"/>
              </w:rPr>
            </w:pPr>
            <w:r w:rsidRPr="0090620E">
              <w:rPr>
                <w:rFonts w:cstheme="minorHAnsi"/>
                <w:b/>
                <w:bCs/>
                <w:sz w:val="24"/>
                <w:szCs w:val="24"/>
              </w:rPr>
              <w:t>Module 1</w:t>
            </w:r>
          </w:p>
        </w:tc>
        <w:tc>
          <w:tcPr>
            <w:tcW w:w="1349" w:type="dxa"/>
            <w:tcBorders>
              <w:bottom w:val="single" w:sz="12" w:space="0" w:color="auto"/>
            </w:tcBorders>
            <w:shd w:val="clear" w:color="auto" w:fill="1F3864" w:themeFill="accent1" w:themeFillShade="80"/>
          </w:tcPr>
          <w:p w14:paraId="6809F489" w14:textId="77777777" w:rsidR="00546352" w:rsidRPr="0090620E" w:rsidRDefault="00546352" w:rsidP="00E42852">
            <w:pPr>
              <w:rPr>
                <w:rFonts w:cstheme="minorHAnsi"/>
                <w:b/>
                <w:bCs/>
                <w:sz w:val="24"/>
                <w:szCs w:val="24"/>
              </w:rPr>
            </w:pPr>
            <w:r w:rsidRPr="0090620E">
              <w:rPr>
                <w:rFonts w:cstheme="minorHAnsi"/>
                <w:b/>
                <w:bCs/>
                <w:sz w:val="24"/>
                <w:szCs w:val="24"/>
              </w:rPr>
              <w:t>Module 2</w:t>
            </w:r>
          </w:p>
        </w:tc>
        <w:tc>
          <w:tcPr>
            <w:tcW w:w="1349" w:type="dxa"/>
            <w:tcBorders>
              <w:bottom w:val="single" w:sz="12" w:space="0" w:color="auto"/>
            </w:tcBorders>
            <w:shd w:val="clear" w:color="auto" w:fill="1F3864" w:themeFill="accent1" w:themeFillShade="80"/>
          </w:tcPr>
          <w:p w14:paraId="60F70E00" w14:textId="77777777" w:rsidR="00546352" w:rsidRPr="0090620E" w:rsidRDefault="00546352" w:rsidP="00E42852">
            <w:pPr>
              <w:rPr>
                <w:rFonts w:cstheme="minorHAnsi"/>
                <w:b/>
                <w:bCs/>
                <w:sz w:val="24"/>
                <w:szCs w:val="24"/>
              </w:rPr>
            </w:pPr>
            <w:r w:rsidRPr="0090620E">
              <w:rPr>
                <w:rFonts w:cstheme="minorHAnsi"/>
                <w:b/>
                <w:bCs/>
                <w:sz w:val="24"/>
                <w:szCs w:val="24"/>
              </w:rPr>
              <w:t>Module 3</w:t>
            </w:r>
          </w:p>
        </w:tc>
        <w:tc>
          <w:tcPr>
            <w:tcW w:w="1349" w:type="dxa"/>
            <w:tcBorders>
              <w:bottom w:val="single" w:sz="12" w:space="0" w:color="auto"/>
            </w:tcBorders>
            <w:shd w:val="clear" w:color="auto" w:fill="1F3864" w:themeFill="accent1" w:themeFillShade="80"/>
          </w:tcPr>
          <w:p w14:paraId="00E0F4DD" w14:textId="77777777" w:rsidR="00546352" w:rsidRPr="0090620E" w:rsidRDefault="00546352" w:rsidP="00E42852">
            <w:pPr>
              <w:rPr>
                <w:rFonts w:cstheme="minorHAnsi"/>
                <w:b/>
                <w:bCs/>
                <w:sz w:val="24"/>
                <w:szCs w:val="24"/>
              </w:rPr>
            </w:pPr>
            <w:r w:rsidRPr="0090620E">
              <w:rPr>
                <w:rFonts w:cstheme="minorHAnsi"/>
                <w:b/>
                <w:bCs/>
                <w:sz w:val="24"/>
                <w:szCs w:val="24"/>
              </w:rPr>
              <w:t>Module 4</w:t>
            </w:r>
          </w:p>
        </w:tc>
        <w:tc>
          <w:tcPr>
            <w:tcW w:w="1349" w:type="dxa"/>
            <w:tcBorders>
              <w:bottom w:val="single" w:sz="12" w:space="0" w:color="auto"/>
            </w:tcBorders>
            <w:shd w:val="clear" w:color="auto" w:fill="1F3864" w:themeFill="accent1" w:themeFillShade="80"/>
          </w:tcPr>
          <w:p w14:paraId="511E741D" w14:textId="77777777" w:rsidR="00546352" w:rsidRPr="0090620E" w:rsidRDefault="00546352" w:rsidP="00E42852">
            <w:pPr>
              <w:rPr>
                <w:rFonts w:cstheme="minorHAnsi"/>
                <w:b/>
                <w:bCs/>
                <w:sz w:val="24"/>
                <w:szCs w:val="24"/>
              </w:rPr>
            </w:pPr>
            <w:r w:rsidRPr="0090620E">
              <w:rPr>
                <w:rFonts w:cstheme="minorHAnsi"/>
                <w:b/>
                <w:bCs/>
                <w:sz w:val="24"/>
                <w:szCs w:val="24"/>
              </w:rPr>
              <w:t>Module 5</w:t>
            </w:r>
          </w:p>
        </w:tc>
        <w:tc>
          <w:tcPr>
            <w:tcW w:w="1350" w:type="dxa"/>
            <w:tcBorders>
              <w:bottom w:val="single" w:sz="12" w:space="0" w:color="auto"/>
            </w:tcBorders>
            <w:shd w:val="clear" w:color="auto" w:fill="1F3864" w:themeFill="accent1" w:themeFillShade="80"/>
          </w:tcPr>
          <w:p w14:paraId="18594E5C" w14:textId="77777777" w:rsidR="00546352" w:rsidRPr="0090620E" w:rsidRDefault="00546352" w:rsidP="00E42852">
            <w:pPr>
              <w:rPr>
                <w:rFonts w:cstheme="minorHAnsi"/>
                <w:b/>
                <w:bCs/>
                <w:sz w:val="24"/>
                <w:szCs w:val="24"/>
              </w:rPr>
            </w:pPr>
            <w:r w:rsidRPr="0090620E">
              <w:rPr>
                <w:rFonts w:cstheme="minorHAnsi"/>
                <w:b/>
                <w:bCs/>
                <w:sz w:val="24"/>
                <w:szCs w:val="24"/>
              </w:rPr>
              <w:t>Module 6</w:t>
            </w:r>
          </w:p>
        </w:tc>
      </w:tr>
      <w:tr w:rsidR="00546352" w14:paraId="0DCD61C1" w14:textId="77777777" w:rsidTr="00E42852">
        <w:tc>
          <w:tcPr>
            <w:tcW w:w="921" w:type="dxa"/>
            <w:tcBorders>
              <w:top w:val="single" w:sz="12" w:space="0" w:color="auto"/>
              <w:left w:val="single" w:sz="12" w:space="0" w:color="auto"/>
              <w:bottom w:val="single" w:sz="12" w:space="0" w:color="auto"/>
              <w:right w:val="single" w:sz="12" w:space="0" w:color="auto"/>
            </w:tcBorders>
            <w:shd w:val="clear" w:color="auto" w:fill="FFC000" w:themeFill="accent4"/>
          </w:tcPr>
          <w:p w14:paraId="24A7C82A" w14:textId="77777777" w:rsidR="00546352" w:rsidRPr="0090620E" w:rsidRDefault="00546352" w:rsidP="00E42852">
            <w:pPr>
              <w:rPr>
                <w:rFonts w:cstheme="minorHAnsi"/>
                <w:b/>
                <w:bCs/>
                <w:sz w:val="24"/>
                <w:szCs w:val="24"/>
              </w:rPr>
            </w:pPr>
            <w:r w:rsidRPr="0090620E">
              <w:rPr>
                <w:rFonts w:cstheme="minorHAnsi"/>
                <w:b/>
                <w:bCs/>
                <w:sz w:val="24"/>
                <w:szCs w:val="24"/>
              </w:rPr>
              <w:t>Year 7</w:t>
            </w:r>
          </w:p>
        </w:tc>
        <w:tc>
          <w:tcPr>
            <w:tcW w:w="1349" w:type="dxa"/>
            <w:tcBorders>
              <w:top w:val="single" w:sz="12" w:space="0" w:color="auto"/>
              <w:left w:val="single" w:sz="12" w:space="0" w:color="auto"/>
              <w:bottom w:val="single" w:sz="12" w:space="0" w:color="auto"/>
              <w:right w:val="single" w:sz="12" w:space="0" w:color="auto"/>
            </w:tcBorders>
          </w:tcPr>
          <w:p w14:paraId="53B6AF0D" w14:textId="77777777" w:rsidR="00546352" w:rsidRPr="00D53333" w:rsidRDefault="00546352" w:rsidP="00E42852">
            <w:pPr>
              <w:rPr>
                <w:rFonts w:cstheme="minorHAnsi"/>
                <w:sz w:val="18"/>
                <w:szCs w:val="18"/>
              </w:rPr>
            </w:pPr>
            <w:r w:rsidRPr="00D53333">
              <w:rPr>
                <w:rFonts w:cstheme="minorHAnsi"/>
                <w:sz w:val="18"/>
                <w:szCs w:val="18"/>
              </w:rPr>
              <w:t>What is a Geographer?</w:t>
            </w:r>
          </w:p>
        </w:tc>
        <w:tc>
          <w:tcPr>
            <w:tcW w:w="1349" w:type="dxa"/>
            <w:tcBorders>
              <w:top w:val="single" w:sz="12" w:space="0" w:color="auto"/>
              <w:left w:val="single" w:sz="12" w:space="0" w:color="auto"/>
              <w:bottom w:val="single" w:sz="12" w:space="0" w:color="auto"/>
              <w:right w:val="single" w:sz="12" w:space="0" w:color="auto"/>
            </w:tcBorders>
          </w:tcPr>
          <w:p w14:paraId="22665D9E" w14:textId="77777777" w:rsidR="00546352" w:rsidRPr="00D53333" w:rsidRDefault="00546352" w:rsidP="00E42852">
            <w:pPr>
              <w:rPr>
                <w:rFonts w:cstheme="minorHAnsi"/>
                <w:sz w:val="18"/>
                <w:szCs w:val="18"/>
              </w:rPr>
            </w:pPr>
            <w:r w:rsidRPr="00D53333">
              <w:rPr>
                <w:rFonts w:cstheme="minorHAnsi"/>
                <w:sz w:val="18"/>
                <w:szCs w:val="18"/>
              </w:rPr>
              <w:t>World Development</w:t>
            </w:r>
          </w:p>
        </w:tc>
        <w:tc>
          <w:tcPr>
            <w:tcW w:w="1349" w:type="dxa"/>
            <w:tcBorders>
              <w:top w:val="single" w:sz="12" w:space="0" w:color="auto"/>
              <w:left w:val="single" w:sz="12" w:space="0" w:color="auto"/>
              <w:bottom w:val="single" w:sz="12" w:space="0" w:color="auto"/>
              <w:right w:val="single" w:sz="12" w:space="0" w:color="auto"/>
            </w:tcBorders>
          </w:tcPr>
          <w:p w14:paraId="4C222C59" w14:textId="77777777" w:rsidR="00546352" w:rsidRPr="00D53333" w:rsidRDefault="00546352" w:rsidP="00E42852">
            <w:pPr>
              <w:rPr>
                <w:rFonts w:cstheme="minorHAnsi"/>
                <w:sz w:val="18"/>
                <w:szCs w:val="18"/>
              </w:rPr>
            </w:pPr>
            <w:r w:rsidRPr="00D53333">
              <w:rPr>
                <w:rFonts w:cstheme="minorHAnsi"/>
                <w:sz w:val="18"/>
                <w:szCs w:val="18"/>
              </w:rPr>
              <w:t>River Landscapes</w:t>
            </w:r>
          </w:p>
        </w:tc>
        <w:tc>
          <w:tcPr>
            <w:tcW w:w="1349" w:type="dxa"/>
            <w:tcBorders>
              <w:top w:val="single" w:sz="12" w:space="0" w:color="auto"/>
              <w:left w:val="single" w:sz="12" w:space="0" w:color="auto"/>
              <w:bottom w:val="single" w:sz="12" w:space="0" w:color="auto"/>
              <w:right w:val="single" w:sz="12" w:space="0" w:color="auto"/>
            </w:tcBorders>
          </w:tcPr>
          <w:p w14:paraId="560C23C7" w14:textId="77777777" w:rsidR="00546352" w:rsidRPr="00D53333" w:rsidRDefault="00546352" w:rsidP="00E42852">
            <w:pPr>
              <w:rPr>
                <w:rFonts w:cstheme="minorHAnsi"/>
                <w:sz w:val="18"/>
                <w:szCs w:val="18"/>
              </w:rPr>
            </w:pPr>
            <w:r w:rsidRPr="00D53333">
              <w:rPr>
                <w:rFonts w:cstheme="minorHAnsi"/>
                <w:sz w:val="18"/>
                <w:szCs w:val="18"/>
              </w:rPr>
              <w:t>The World of Work (1)</w:t>
            </w:r>
          </w:p>
        </w:tc>
        <w:tc>
          <w:tcPr>
            <w:tcW w:w="1349" w:type="dxa"/>
            <w:tcBorders>
              <w:top w:val="single" w:sz="12" w:space="0" w:color="auto"/>
              <w:left w:val="single" w:sz="12" w:space="0" w:color="auto"/>
              <w:bottom w:val="single" w:sz="12" w:space="0" w:color="auto"/>
              <w:right w:val="single" w:sz="12" w:space="0" w:color="auto"/>
            </w:tcBorders>
          </w:tcPr>
          <w:p w14:paraId="2AC57424" w14:textId="77777777" w:rsidR="00546352" w:rsidRPr="00D53333" w:rsidRDefault="00546352" w:rsidP="00E42852">
            <w:pPr>
              <w:rPr>
                <w:rFonts w:cstheme="minorHAnsi"/>
                <w:sz w:val="18"/>
                <w:szCs w:val="18"/>
              </w:rPr>
            </w:pPr>
            <w:r w:rsidRPr="00D53333">
              <w:rPr>
                <w:rFonts w:cstheme="minorHAnsi"/>
                <w:sz w:val="18"/>
                <w:szCs w:val="18"/>
              </w:rPr>
              <w:t>The World of Work (2)</w:t>
            </w:r>
          </w:p>
        </w:tc>
        <w:tc>
          <w:tcPr>
            <w:tcW w:w="1350" w:type="dxa"/>
            <w:tcBorders>
              <w:top w:val="single" w:sz="12" w:space="0" w:color="auto"/>
              <w:left w:val="single" w:sz="12" w:space="0" w:color="auto"/>
              <w:bottom w:val="single" w:sz="12" w:space="0" w:color="auto"/>
              <w:right w:val="single" w:sz="12" w:space="0" w:color="auto"/>
            </w:tcBorders>
          </w:tcPr>
          <w:p w14:paraId="740563AA" w14:textId="77777777" w:rsidR="00546352" w:rsidRPr="00D53333" w:rsidRDefault="00546352" w:rsidP="00E42852">
            <w:pPr>
              <w:rPr>
                <w:sz w:val="18"/>
                <w:szCs w:val="18"/>
              </w:rPr>
            </w:pPr>
            <w:r w:rsidRPr="152E669E">
              <w:rPr>
                <w:sz w:val="18"/>
                <w:szCs w:val="18"/>
              </w:rPr>
              <w:t>Geographical Enquiry – School based enquiry</w:t>
            </w:r>
          </w:p>
        </w:tc>
      </w:tr>
      <w:tr w:rsidR="00546352" w14:paraId="380AFDB2" w14:textId="77777777" w:rsidTr="00E42852">
        <w:tc>
          <w:tcPr>
            <w:tcW w:w="921" w:type="dxa"/>
            <w:tcBorders>
              <w:top w:val="single" w:sz="12" w:space="0" w:color="auto"/>
              <w:left w:val="single" w:sz="12" w:space="0" w:color="auto"/>
              <w:bottom w:val="single" w:sz="12" w:space="0" w:color="auto"/>
              <w:right w:val="single" w:sz="12" w:space="0" w:color="auto"/>
            </w:tcBorders>
            <w:shd w:val="clear" w:color="auto" w:fill="FFC000" w:themeFill="accent4"/>
          </w:tcPr>
          <w:p w14:paraId="1B2BD94B" w14:textId="77777777" w:rsidR="00546352" w:rsidRPr="0090620E" w:rsidRDefault="00546352" w:rsidP="00E42852">
            <w:pPr>
              <w:rPr>
                <w:rFonts w:cstheme="minorHAnsi"/>
                <w:b/>
                <w:bCs/>
                <w:sz w:val="24"/>
                <w:szCs w:val="24"/>
              </w:rPr>
            </w:pPr>
            <w:r w:rsidRPr="0090620E">
              <w:rPr>
                <w:rFonts w:cstheme="minorHAnsi"/>
                <w:b/>
                <w:bCs/>
                <w:sz w:val="24"/>
                <w:szCs w:val="24"/>
              </w:rPr>
              <w:t>Year 8</w:t>
            </w:r>
          </w:p>
        </w:tc>
        <w:tc>
          <w:tcPr>
            <w:tcW w:w="1349" w:type="dxa"/>
            <w:tcBorders>
              <w:top w:val="single" w:sz="12" w:space="0" w:color="auto"/>
              <w:left w:val="single" w:sz="12" w:space="0" w:color="auto"/>
              <w:bottom w:val="single" w:sz="12" w:space="0" w:color="auto"/>
              <w:right w:val="single" w:sz="12" w:space="0" w:color="auto"/>
            </w:tcBorders>
          </w:tcPr>
          <w:p w14:paraId="7C3BE437" w14:textId="77777777" w:rsidR="00546352" w:rsidRPr="00D53333" w:rsidRDefault="00546352" w:rsidP="00E42852">
            <w:pPr>
              <w:rPr>
                <w:rFonts w:cstheme="minorHAnsi"/>
                <w:sz w:val="18"/>
                <w:szCs w:val="18"/>
              </w:rPr>
            </w:pPr>
            <w:r w:rsidRPr="00D53333">
              <w:rPr>
                <w:rFonts w:cstheme="minorHAnsi"/>
                <w:sz w:val="18"/>
                <w:szCs w:val="18"/>
              </w:rPr>
              <w:t>Coasts</w:t>
            </w:r>
          </w:p>
        </w:tc>
        <w:tc>
          <w:tcPr>
            <w:tcW w:w="1349" w:type="dxa"/>
            <w:tcBorders>
              <w:top w:val="single" w:sz="12" w:space="0" w:color="auto"/>
              <w:left w:val="single" w:sz="12" w:space="0" w:color="auto"/>
              <w:bottom w:val="single" w:sz="12" w:space="0" w:color="auto"/>
              <w:right w:val="single" w:sz="12" w:space="0" w:color="auto"/>
            </w:tcBorders>
          </w:tcPr>
          <w:p w14:paraId="20AF073F" w14:textId="77777777" w:rsidR="00546352" w:rsidRPr="00D53333" w:rsidRDefault="00546352" w:rsidP="00E42852">
            <w:pPr>
              <w:rPr>
                <w:rFonts w:cstheme="minorHAnsi"/>
                <w:sz w:val="18"/>
                <w:szCs w:val="18"/>
              </w:rPr>
            </w:pPr>
            <w:r w:rsidRPr="00D53333">
              <w:rPr>
                <w:rFonts w:cstheme="minorHAnsi"/>
                <w:sz w:val="18"/>
                <w:szCs w:val="18"/>
              </w:rPr>
              <w:t>Tectonics</w:t>
            </w:r>
          </w:p>
        </w:tc>
        <w:tc>
          <w:tcPr>
            <w:tcW w:w="1349" w:type="dxa"/>
            <w:tcBorders>
              <w:top w:val="single" w:sz="12" w:space="0" w:color="auto"/>
              <w:left w:val="single" w:sz="12" w:space="0" w:color="auto"/>
              <w:bottom w:val="single" w:sz="12" w:space="0" w:color="auto"/>
              <w:right w:val="single" w:sz="12" w:space="0" w:color="auto"/>
            </w:tcBorders>
          </w:tcPr>
          <w:p w14:paraId="75B5B9B3" w14:textId="77777777" w:rsidR="00546352" w:rsidRPr="00D53333" w:rsidRDefault="00546352" w:rsidP="00E42852">
            <w:pPr>
              <w:rPr>
                <w:rFonts w:cstheme="minorHAnsi"/>
                <w:sz w:val="18"/>
                <w:szCs w:val="18"/>
              </w:rPr>
            </w:pPr>
            <w:r w:rsidRPr="00D53333">
              <w:rPr>
                <w:rFonts w:cstheme="minorHAnsi"/>
                <w:sz w:val="18"/>
                <w:szCs w:val="18"/>
              </w:rPr>
              <w:t>Population and Migration</w:t>
            </w:r>
          </w:p>
        </w:tc>
        <w:tc>
          <w:tcPr>
            <w:tcW w:w="1349" w:type="dxa"/>
            <w:tcBorders>
              <w:top w:val="single" w:sz="12" w:space="0" w:color="auto"/>
              <w:left w:val="single" w:sz="12" w:space="0" w:color="auto"/>
              <w:bottom w:val="single" w:sz="12" w:space="0" w:color="auto"/>
              <w:right w:val="single" w:sz="12" w:space="0" w:color="auto"/>
            </w:tcBorders>
          </w:tcPr>
          <w:p w14:paraId="57A2029C" w14:textId="77777777" w:rsidR="00546352" w:rsidRPr="00D53333" w:rsidRDefault="00546352" w:rsidP="00E42852">
            <w:pPr>
              <w:rPr>
                <w:rFonts w:cstheme="minorHAnsi"/>
                <w:sz w:val="18"/>
                <w:szCs w:val="18"/>
              </w:rPr>
            </w:pPr>
            <w:r w:rsidRPr="00D53333">
              <w:rPr>
                <w:rFonts w:cstheme="minorHAnsi"/>
                <w:sz w:val="18"/>
                <w:szCs w:val="18"/>
              </w:rPr>
              <w:t>Ecosystems (1)</w:t>
            </w:r>
          </w:p>
        </w:tc>
        <w:tc>
          <w:tcPr>
            <w:tcW w:w="1349" w:type="dxa"/>
            <w:tcBorders>
              <w:top w:val="single" w:sz="12" w:space="0" w:color="auto"/>
              <w:left w:val="single" w:sz="12" w:space="0" w:color="auto"/>
              <w:bottom w:val="single" w:sz="12" w:space="0" w:color="auto"/>
              <w:right w:val="single" w:sz="12" w:space="0" w:color="auto"/>
            </w:tcBorders>
          </w:tcPr>
          <w:p w14:paraId="7D4AFACD" w14:textId="77777777" w:rsidR="00546352" w:rsidRPr="00D53333" w:rsidRDefault="00546352" w:rsidP="00E42852">
            <w:pPr>
              <w:rPr>
                <w:rFonts w:cstheme="minorHAnsi"/>
                <w:sz w:val="18"/>
                <w:szCs w:val="18"/>
              </w:rPr>
            </w:pPr>
            <w:r w:rsidRPr="00D53333">
              <w:rPr>
                <w:rFonts w:cstheme="minorHAnsi"/>
                <w:sz w:val="18"/>
                <w:szCs w:val="18"/>
              </w:rPr>
              <w:t>Ecosystems (2)</w:t>
            </w:r>
          </w:p>
        </w:tc>
        <w:tc>
          <w:tcPr>
            <w:tcW w:w="1350" w:type="dxa"/>
            <w:tcBorders>
              <w:top w:val="single" w:sz="12" w:space="0" w:color="auto"/>
              <w:left w:val="single" w:sz="12" w:space="0" w:color="auto"/>
              <w:bottom w:val="single" w:sz="12" w:space="0" w:color="auto"/>
              <w:right w:val="single" w:sz="12" w:space="0" w:color="auto"/>
            </w:tcBorders>
          </w:tcPr>
          <w:p w14:paraId="40848C66" w14:textId="77777777" w:rsidR="00546352" w:rsidRPr="00D53333" w:rsidRDefault="00546352" w:rsidP="00E42852">
            <w:pPr>
              <w:rPr>
                <w:rFonts w:cstheme="minorHAnsi"/>
                <w:sz w:val="18"/>
                <w:szCs w:val="18"/>
              </w:rPr>
            </w:pPr>
            <w:r w:rsidRPr="00D53333">
              <w:rPr>
                <w:rFonts w:cstheme="minorHAnsi"/>
                <w:sz w:val="18"/>
                <w:szCs w:val="18"/>
              </w:rPr>
              <w:t>Geographical Enquiry - Greenwich</w:t>
            </w:r>
          </w:p>
        </w:tc>
      </w:tr>
      <w:tr w:rsidR="00546352" w14:paraId="46D4EDAE" w14:textId="77777777" w:rsidTr="00E42852">
        <w:tc>
          <w:tcPr>
            <w:tcW w:w="921" w:type="dxa"/>
            <w:tcBorders>
              <w:top w:val="single" w:sz="12" w:space="0" w:color="auto"/>
              <w:left w:val="single" w:sz="12" w:space="0" w:color="auto"/>
              <w:bottom w:val="single" w:sz="12" w:space="0" w:color="auto"/>
              <w:right w:val="single" w:sz="12" w:space="0" w:color="auto"/>
            </w:tcBorders>
            <w:shd w:val="clear" w:color="auto" w:fill="FFC000" w:themeFill="accent4"/>
          </w:tcPr>
          <w:p w14:paraId="18B36AEF" w14:textId="77777777" w:rsidR="00546352" w:rsidRPr="0090620E" w:rsidRDefault="00546352" w:rsidP="00E42852">
            <w:pPr>
              <w:rPr>
                <w:rFonts w:cstheme="minorHAnsi"/>
                <w:b/>
                <w:bCs/>
                <w:sz w:val="24"/>
                <w:szCs w:val="24"/>
              </w:rPr>
            </w:pPr>
            <w:r w:rsidRPr="0090620E">
              <w:rPr>
                <w:rFonts w:cstheme="minorHAnsi"/>
                <w:b/>
                <w:bCs/>
                <w:sz w:val="24"/>
                <w:szCs w:val="24"/>
              </w:rPr>
              <w:t>Year 9</w:t>
            </w:r>
          </w:p>
        </w:tc>
        <w:tc>
          <w:tcPr>
            <w:tcW w:w="1349" w:type="dxa"/>
            <w:tcBorders>
              <w:top w:val="single" w:sz="12" w:space="0" w:color="auto"/>
              <w:left w:val="single" w:sz="12" w:space="0" w:color="auto"/>
              <w:bottom w:val="single" w:sz="12" w:space="0" w:color="auto"/>
              <w:right w:val="single" w:sz="12" w:space="0" w:color="auto"/>
            </w:tcBorders>
          </w:tcPr>
          <w:p w14:paraId="361A216D" w14:textId="77777777" w:rsidR="00546352" w:rsidRPr="00D53333" w:rsidRDefault="00546352" w:rsidP="00E42852">
            <w:pPr>
              <w:rPr>
                <w:rFonts w:cstheme="minorHAnsi"/>
                <w:sz w:val="18"/>
                <w:szCs w:val="18"/>
              </w:rPr>
            </w:pPr>
            <w:r w:rsidRPr="00D53333">
              <w:rPr>
                <w:rFonts w:cstheme="minorHAnsi"/>
                <w:sz w:val="18"/>
                <w:szCs w:val="18"/>
              </w:rPr>
              <w:t>Climate Change</w:t>
            </w:r>
          </w:p>
        </w:tc>
        <w:tc>
          <w:tcPr>
            <w:tcW w:w="1349" w:type="dxa"/>
            <w:tcBorders>
              <w:top w:val="single" w:sz="12" w:space="0" w:color="auto"/>
              <w:left w:val="single" w:sz="12" w:space="0" w:color="auto"/>
              <w:bottom w:val="single" w:sz="12" w:space="0" w:color="auto"/>
              <w:right w:val="single" w:sz="12" w:space="0" w:color="auto"/>
            </w:tcBorders>
          </w:tcPr>
          <w:p w14:paraId="23811AD5" w14:textId="77777777" w:rsidR="00546352" w:rsidRPr="00D53333" w:rsidRDefault="00546352" w:rsidP="00E42852">
            <w:pPr>
              <w:rPr>
                <w:rFonts w:cstheme="minorHAnsi"/>
                <w:sz w:val="18"/>
                <w:szCs w:val="18"/>
              </w:rPr>
            </w:pPr>
            <w:r w:rsidRPr="00D53333">
              <w:rPr>
                <w:rFonts w:cstheme="minorHAnsi"/>
                <w:sz w:val="18"/>
                <w:szCs w:val="18"/>
              </w:rPr>
              <w:t xml:space="preserve">Life in a </w:t>
            </w:r>
            <w:proofErr w:type="gramStart"/>
            <w:r w:rsidRPr="00D53333">
              <w:rPr>
                <w:rFonts w:cstheme="minorHAnsi"/>
                <w:sz w:val="18"/>
                <w:szCs w:val="18"/>
              </w:rPr>
              <w:t>Newly-Emerging</w:t>
            </w:r>
            <w:proofErr w:type="gramEnd"/>
            <w:r w:rsidRPr="00D53333">
              <w:rPr>
                <w:rFonts w:cstheme="minorHAnsi"/>
                <w:sz w:val="18"/>
                <w:szCs w:val="18"/>
              </w:rPr>
              <w:t xml:space="preserve"> Economy</w:t>
            </w:r>
          </w:p>
        </w:tc>
        <w:tc>
          <w:tcPr>
            <w:tcW w:w="1349" w:type="dxa"/>
            <w:tcBorders>
              <w:top w:val="single" w:sz="12" w:space="0" w:color="auto"/>
              <w:left w:val="single" w:sz="12" w:space="0" w:color="auto"/>
              <w:bottom w:val="single" w:sz="12" w:space="0" w:color="auto"/>
              <w:right w:val="single" w:sz="12" w:space="0" w:color="auto"/>
            </w:tcBorders>
          </w:tcPr>
          <w:p w14:paraId="2AEF14C1" w14:textId="77777777" w:rsidR="00546352" w:rsidRPr="00D53333" w:rsidRDefault="00546352" w:rsidP="00E42852">
            <w:pPr>
              <w:rPr>
                <w:rFonts w:cstheme="minorHAnsi"/>
                <w:sz w:val="18"/>
                <w:szCs w:val="18"/>
              </w:rPr>
            </w:pPr>
            <w:r w:rsidRPr="00D53333">
              <w:rPr>
                <w:rFonts w:cstheme="minorHAnsi"/>
                <w:sz w:val="18"/>
                <w:szCs w:val="18"/>
              </w:rPr>
              <w:t>Energy</w:t>
            </w:r>
          </w:p>
        </w:tc>
        <w:tc>
          <w:tcPr>
            <w:tcW w:w="1349" w:type="dxa"/>
            <w:tcBorders>
              <w:top w:val="single" w:sz="12" w:space="0" w:color="auto"/>
              <w:left w:val="single" w:sz="12" w:space="0" w:color="auto"/>
              <w:bottom w:val="single" w:sz="12" w:space="0" w:color="auto"/>
              <w:right w:val="single" w:sz="12" w:space="0" w:color="auto"/>
            </w:tcBorders>
          </w:tcPr>
          <w:p w14:paraId="30FBEC82" w14:textId="77777777" w:rsidR="00546352" w:rsidRPr="00D53333" w:rsidRDefault="00546352" w:rsidP="00E42852">
            <w:pPr>
              <w:rPr>
                <w:rFonts w:cstheme="minorHAnsi"/>
                <w:sz w:val="18"/>
                <w:szCs w:val="18"/>
              </w:rPr>
            </w:pPr>
            <w:r w:rsidRPr="00D53333">
              <w:rPr>
                <w:rFonts w:cstheme="minorHAnsi"/>
                <w:sz w:val="18"/>
                <w:szCs w:val="18"/>
              </w:rPr>
              <w:t>Issues of Urbanisation in the UK (1)</w:t>
            </w:r>
          </w:p>
        </w:tc>
        <w:tc>
          <w:tcPr>
            <w:tcW w:w="1349" w:type="dxa"/>
            <w:tcBorders>
              <w:top w:val="single" w:sz="12" w:space="0" w:color="auto"/>
              <w:left w:val="single" w:sz="12" w:space="0" w:color="auto"/>
              <w:bottom w:val="single" w:sz="12" w:space="0" w:color="auto"/>
              <w:right w:val="single" w:sz="12" w:space="0" w:color="auto"/>
            </w:tcBorders>
          </w:tcPr>
          <w:p w14:paraId="4BACFA23" w14:textId="77777777" w:rsidR="00546352" w:rsidRPr="00D53333" w:rsidRDefault="00546352" w:rsidP="00E42852">
            <w:pPr>
              <w:rPr>
                <w:rFonts w:cstheme="minorHAnsi"/>
                <w:sz w:val="18"/>
                <w:szCs w:val="18"/>
              </w:rPr>
            </w:pPr>
            <w:r w:rsidRPr="00D53333">
              <w:rPr>
                <w:rFonts w:cstheme="minorHAnsi"/>
                <w:sz w:val="18"/>
                <w:szCs w:val="18"/>
              </w:rPr>
              <w:t>Issues of Urbanisation in the UK (2)</w:t>
            </w:r>
          </w:p>
        </w:tc>
        <w:tc>
          <w:tcPr>
            <w:tcW w:w="1350" w:type="dxa"/>
            <w:tcBorders>
              <w:top w:val="single" w:sz="12" w:space="0" w:color="auto"/>
              <w:left w:val="single" w:sz="12" w:space="0" w:color="auto"/>
              <w:bottom w:val="single" w:sz="12" w:space="0" w:color="auto"/>
              <w:right w:val="single" w:sz="12" w:space="0" w:color="auto"/>
            </w:tcBorders>
          </w:tcPr>
          <w:p w14:paraId="4604F26C" w14:textId="77777777" w:rsidR="00546352" w:rsidRPr="00D53333" w:rsidRDefault="00546352" w:rsidP="00E42852">
            <w:pPr>
              <w:rPr>
                <w:rFonts w:cstheme="minorHAnsi"/>
                <w:sz w:val="18"/>
                <w:szCs w:val="18"/>
              </w:rPr>
            </w:pPr>
            <w:r w:rsidRPr="00D53333">
              <w:rPr>
                <w:rFonts w:cstheme="minorHAnsi"/>
                <w:sz w:val="18"/>
                <w:szCs w:val="18"/>
              </w:rPr>
              <w:t>Revision and Examinations</w:t>
            </w:r>
          </w:p>
        </w:tc>
      </w:tr>
      <w:tr w:rsidR="00546352" w14:paraId="523996AC" w14:textId="77777777" w:rsidTr="00E42852">
        <w:tc>
          <w:tcPr>
            <w:tcW w:w="921" w:type="dxa"/>
            <w:tcBorders>
              <w:top w:val="single" w:sz="12" w:space="0" w:color="auto"/>
              <w:left w:val="single" w:sz="12" w:space="0" w:color="auto"/>
              <w:bottom w:val="single" w:sz="12" w:space="0" w:color="auto"/>
              <w:right w:val="single" w:sz="12" w:space="0" w:color="auto"/>
            </w:tcBorders>
            <w:shd w:val="clear" w:color="auto" w:fill="FFC000" w:themeFill="accent4"/>
          </w:tcPr>
          <w:p w14:paraId="71AEFAE2" w14:textId="77777777" w:rsidR="00546352" w:rsidRPr="0090620E" w:rsidRDefault="00546352" w:rsidP="00E42852">
            <w:pPr>
              <w:rPr>
                <w:rFonts w:cstheme="minorHAnsi"/>
                <w:b/>
                <w:bCs/>
                <w:sz w:val="24"/>
                <w:szCs w:val="24"/>
              </w:rPr>
            </w:pPr>
            <w:r w:rsidRPr="0090620E">
              <w:rPr>
                <w:rFonts w:cstheme="minorHAnsi"/>
                <w:b/>
                <w:bCs/>
                <w:sz w:val="24"/>
                <w:szCs w:val="24"/>
              </w:rPr>
              <w:t>Year 10</w:t>
            </w:r>
          </w:p>
        </w:tc>
        <w:tc>
          <w:tcPr>
            <w:tcW w:w="1349" w:type="dxa"/>
            <w:tcBorders>
              <w:top w:val="single" w:sz="12" w:space="0" w:color="auto"/>
              <w:left w:val="single" w:sz="12" w:space="0" w:color="auto"/>
              <w:bottom w:val="single" w:sz="12" w:space="0" w:color="auto"/>
              <w:right w:val="single" w:sz="12" w:space="0" w:color="auto"/>
            </w:tcBorders>
          </w:tcPr>
          <w:p w14:paraId="60DBA5AA" w14:textId="77777777" w:rsidR="00546352" w:rsidRPr="00D53333" w:rsidRDefault="00546352" w:rsidP="00E42852">
            <w:pPr>
              <w:rPr>
                <w:sz w:val="18"/>
                <w:szCs w:val="18"/>
              </w:rPr>
            </w:pPr>
            <w:r w:rsidRPr="2049767D">
              <w:rPr>
                <w:sz w:val="18"/>
                <w:szCs w:val="18"/>
              </w:rPr>
              <w:t>Living within the Physical Environment</w:t>
            </w:r>
          </w:p>
        </w:tc>
        <w:tc>
          <w:tcPr>
            <w:tcW w:w="1349" w:type="dxa"/>
            <w:tcBorders>
              <w:top w:val="single" w:sz="12" w:space="0" w:color="auto"/>
              <w:left w:val="single" w:sz="12" w:space="0" w:color="auto"/>
              <w:bottom w:val="single" w:sz="12" w:space="0" w:color="auto"/>
              <w:right w:val="single" w:sz="12" w:space="0" w:color="auto"/>
            </w:tcBorders>
          </w:tcPr>
          <w:p w14:paraId="656F4472" w14:textId="77777777" w:rsidR="00546352" w:rsidRPr="00D53333" w:rsidRDefault="00546352" w:rsidP="00E42852">
            <w:pPr>
              <w:rPr>
                <w:sz w:val="18"/>
                <w:szCs w:val="18"/>
              </w:rPr>
            </w:pPr>
            <w:r w:rsidRPr="584369F6">
              <w:rPr>
                <w:sz w:val="18"/>
                <w:szCs w:val="18"/>
              </w:rPr>
              <w:t>Living within the Physical Environment</w:t>
            </w:r>
          </w:p>
        </w:tc>
        <w:tc>
          <w:tcPr>
            <w:tcW w:w="1349" w:type="dxa"/>
            <w:tcBorders>
              <w:top w:val="single" w:sz="12" w:space="0" w:color="auto"/>
              <w:left w:val="single" w:sz="12" w:space="0" w:color="auto"/>
              <w:bottom w:val="single" w:sz="12" w:space="0" w:color="auto"/>
              <w:right w:val="single" w:sz="12" w:space="0" w:color="auto"/>
            </w:tcBorders>
          </w:tcPr>
          <w:p w14:paraId="78A1B382" w14:textId="77777777" w:rsidR="00546352" w:rsidRPr="00D53333" w:rsidRDefault="00546352" w:rsidP="00E42852">
            <w:pPr>
              <w:rPr>
                <w:sz w:val="18"/>
                <w:szCs w:val="18"/>
              </w:rPr>
            </w:pPr>
            <w:r w:rsidRPr="152E669E">
              <w:rPr>
                <w:sz w:val="18"/>
                <w:szCs w:val="18"/>
              </w:rPr>
              <w:t>Living within the Physical Environment</w:t>
            </w:r>
          </w:p>
        </w:tc>
        <w:tc>
          <w:tcPr>
            <w:tcW w:w="1349" w:type="dxa"/>
            <w:tcBorders>
              <w:top w:val="single" w:sz="12" w:space="0" w:color="auto"/>
              <w:left w:val="single" w:sz="12" w:space="0" w:color="auto"/>
              <w:bottom w:val="single" w:sz="12" w:space="0" w:color="auto"/>
              <w:right w:val="single" w:sz="12" w:space="0" w:color="auto"/>
            </w:tcBorders>
          </w:tcPr>
          <w:p w14:paraId="6E708A38" w14:textId="77777777" w:rsidR="00546352" w:rsidRPr="00D53333" w:rsidRDefault="00546352" w:rsidP="00E42852">
            <w:pPr>
              <w:rPr>
                <w:sz w:val="18"/>
                <w:szCs w:val="18"/>
              </w:rPr>
            </w:pPr>
            <w:r w:rsidRPr="5290D769">
              <w:rPr>
                <w:sz w:val="18"/>
                <w:szCs w:val="18"/>
              </w:rPr>
              <w:t>Living within the Physical Environment</w:t>
            </w:r>
          </w:p>
        </w:tc>
        <w:tc>
          <w:tcPr>
            <w:tcW w:w="1349" w:type="dxa"/>
            <w:tcBorders>
              <w:top w:val="single" w:sz="12" w:space="0" w:color="auto"/>
              <w:left w:val="single" w:sz="12" w:space="0" w:color="auto"/>
              <w:bottom w:val="single" w:sz="12" w:space="0" w:color="auto"/>
              <w:right w:val="single" w:sz="12" w:space="0" w:color="auto"/>
            </w:tcBorders>
          </w:tcPr>
          <w:p w14:paraId="6E737A41" w14:textId="77777777" w:rsidR="00546352" w:rsidRPr="00D53333" w:rsidRDefault="00546352" w:rsidP="00E42852">
            <w:pPr>
              <w:rPr>
                <w:sz w:val="18"/>
                <w:szCs w:val="18"/>
              </w:rPr>
            </w:pPr>
            <w:r w:rsidRPr="152E669E">
              <w:rPr>
                <w:sz w:val="18"/>
                <w:szCs w:val="18"/>
              </w:rPr>
              <w:t>Living within the Physical Environment</w:t>
            </w:r>
          </w:p>
        </w:tc>
        <w:tc>
          <w:tcPr>
            <w:tcW w:w="1350" w:type="dxa"/>
            <w:tcBorders>
              <w:top w:val="single" w:sz="12" w:space="0" w:color="auto"/>
              <w:left w:val="single" w:sz="12" w:space="0" w:color="auto"/>
              <w:bottom w:val="single" w:sz="12" w:space="0" w:color="auto"/>
              <w:right w:val="single" w:sz="12" w:space="0" w:color="auto"/>
            </w:tcBorders>
          </w:tcPr>
          <w:p w14:paraId="5F260FD0" w14:textId="77777777" w:rsidR="00546352" w:rsidRPr="00D53333" w:rsidRDefault="00546352" w:rsidP="00E42852">
            <w:pPr>
              <w:rPr>
                <w:sz w:val="18"/>
                <w:szCs w:val="18"/>
              </w:rPr>
            </w:pPr>
            <w:r w:rsidRPr="152E669E">
              <w:rPr>
                <w:sz w:val="18"/>
                <w:szCs w:val="18"/>
              </w:rPr>
              <w:t>Geographical Applications- Fieldwork</w:t>
            </w:r>
          </w:p>
        </w:tc>
      </w:tr>
      <w:tr w:rsidR="00546352" w14:paraId="641A9AC8" w14:textId="77777777" w:rsidTr="00E42852">
        <w:tc>
          <w:tcPr>
            <w:tcW w:w="921" w:type="dxa"/>
            <w:tcBorders>
              <w:top w:val="single" w:sz="12" w:space="0" w:color="auto"/>
              <w:left w:val="single" w:sz="12" w:space="0" w:color="auto"/>
              <w:bottom w:val="single" w:sz="12" w:space="0" w:color="auto"/>
              <w:right w:val="single" w:sz="12" w:space="0" w:color="auto"/>
            </w:tcBorders>
            <w:shd w:val="clear" w:color="auto" w:fill="FFC000" w:themeFill="accent4"/>
          </w:tcPr>
          <w:p w14:paraId="065624D9" w14:textId="77777777" w:rsidR="00546352" w:rsidRPr="0090620E" w:rsidRDefault="00546352" w:rsidP="00E42852">
            <w:pPr>
              <w:rPr>
                <w:rFonts w:cstheme="minorHAnsi"/>
                <w:b/>
                <w:bCs/>
                <w:sz w:val="24"/>
                <w:szCs w:val="24"/>
              </w:rPr>
            </w:pPr>
            <w:r w:rsidRPr="0090620E">
              <w:rPr>
                <w:rFonts w:cstheme="minorHAnsi"/>
                <w:b/>
                <w:bCs/>
                <w:sz w:val="24"/>
                <w:szCs w:val="24"/>
              </w:rPr>
              <w:t>Year 11</w:t>
            </w:r>
          </w:p>
        </w:tc>
        <w:tc>
          <w:tcPr>
            <w:tcW w:w="1349" w:type="dxa"/>
            <w:tcBorders>
              <w:top w:val="single" w:sz="12" w:space="0" w:color="auto"/>
              <w:left w:val="single" w:sz="12" w:space="0" w:color="auto"/>
              <w:bottom w:val="single" w:sz="12" w:space="0" w:color="auto"/>
              <w:right w:val="single" w:sz="12" w:space="0" w:color="auto"/>
            </w:tcBorders>
          </w:tcPr>
          <w:p w14:paraId="31D03C93" w14:textId="77777777" w:rsidR="00546352" w:rsidRPr="00D53333" w:rsidRDefault="00546352" w:rsidP="00E42852">
            <w:pPr>
              <w:rPr>
                <w:sz w:val="18"/>
                <w:szCs w:val="18"/>
              </w:rPr>
            </w:pPr>
            <w:r w:rsidRPr="152E669E">
              <w:rPr>
                <w:sz w:val="18"/>
                <w:szCs w:val="18"/>
              </w:rPr>
              <w:t>Challenges of living within the Human Environment</w:t>
            </w:r>
          </w:p>
        </w:tc>
        <w:tc>
          <w:tcPr>
            <w:tcW w:w="1349" w:type="dxa"/>
            <w:tcBorders>
              <w:top w:val="single" w:sz="12" w:space="0" w:color="auto"/>
              <w:left w:val="single" w:sz="12" w:space="0" w:color="auto"/>
              <w:bottom w:val="single" w:sz="12" w:space="0" w:color="auto"/>
              <w:right w:val="single" w:sz="12" w:space="0" w:color="auto"/>
            </w:tcBorders>
          </w:tcPr>
          <w:p w14:paraId="1CB09F88" w14:textId="77777777" w:rsidR="00546352" w:rsidRPr="00D53333" w:rsidRDefault="00546352" w:rsidP="00E42852">
            <w:pPr>
              <w:rPr>
                <w:sz w:val="18"/>
                <w:szCs w:val="18"/>
              </w:rPr>
            </w:pPr>
            <w:r w:rsidRPr="152E669E">
              <w:rPr>
                <w:sz w:val="18"/>
                <w:szCs w:val="18"/>
              </w:rPr>
              <w:t>Challenges of living within the Human Environment</w:t>
            </w:r>
          </w:p>
          <w:p w14:paraId="3EE4ECDD" w14:textId="77777777" w:rsidR="00546352" w:rsidRPr="00D53333" w:rsidRDefault="00546352" w:rsidP="00E42852">
            <w:pPr>
              <w:rPr>
                <w:sz w:val="18"/>
                <w:szCs w:val="18"/>
              </w:rPr>
            </w:pPr>
          </w:p>
        </w:tc>
        <w:tc>
          <w:tcPr>
            <w:tcW w:w="1349" w:type="dxa"/>
            <w:tcBorders>
              <w:top w:val="single" w:sz="12" w:space="0" w:color="auto"/>
              <w:left w:val="single" w:sz="12" w:space="0" w:color="auto"/>
              <w:bottom w:val="single" w:sz="12" w:space="0" w:color="auto"/>
              <w:right w:val="single" w:sz="12" w:space="0" w:color="auto"/>
            </w:tcBorders>
          </w:tcPr>
          <w:p w14:paraId="6F5FA68F" w14:textId="77777777" w:rsidR="00546352" w:rsidRPr="00D53333" w:rsidRDefault="00546352" w:rsidP="00E42852">
            <w:pPr>
              <w:rPr>
                <w:sz w:val="18"/>
                <w:szCs w:val="18"/>
              </w:rPr>
            </w:pPr>
            <w:r w:rsidRPr="152E669E">
              <w:rPr>
                <w:sz w:val="18"/>
                <w:szCs w:val="18"/>
              </w:rPr>
              <w:t>Challenges of living within the Human Environment</w:t>
            </w:r>
          </w:p>
          <w:p w14:paraId="4385B8B4" w14:textId="77777777" w:rsidR="00546352" w:rsidRPr="00D53333" w:rsidRDefault="00546352" w:rsidP="00E42852">
            <w:pPr>
              <w:rPr>
                <w:sz w:val="18"/>
                <w:szCs w:val="18"/>
              </w:rPr>
            </w:pPr>
          </w:p>
        </w:tc>
        <w:tc>
          <w:tcPr>
            <w:tcW w:w="1349" w:type="dxa"/>
            <w:tcBorders>
              <w:top w:val="single" w:sz="12" w:space="0" w:color="auto"/>
              <w:left w:val="single" w:sz="12" w:space="0" w:color="auto"/>
              <w:bottom w:val="single" w:sz="12" w:space="0" w:color="auto"/>
              <w:right w:val="single" w:sz="12" w:space="0" w:color="auto"/>
            </w:tcBorders>
          </w:tcPr>
          <w:p w14:paraId="7C0BBBDC" w14:textId="77777777" w:rsidR="00546352" w:rsidRPr="00D53333" w:rsidRDefault="00546352" w:rsidP="00E42852">
            <w:pPr>
              <w:rPr>
                <w:sz w:val="18"/>
                <w:szCs w:val="18"/>
              </w:rPr>
            </w:pPr>
            <w:r w:rsidRPr="152E669E">
              <w:rPr>
                <w:sz w:val="18"/>
                <w:szCs w:val="18"/>
              </w:rPr>
              <w:t xml:space="preserve">Challenges of living within the Human Environment </w:t>
            </w:r>
          </w:p>
          <w:p w14:paraId="6932EB65" w14:textId="77777777" w:rsidR="00546352" w:rsidRPr="00D53333" w:rsidRDefault="00546352" w:rsidP="00E42852">
            <w:pPr>
              <w:rPr>
                <w:sz w:val="18"/>
                <w:szCs w:val="18"/>
              </w:rPr>
            </w:pPr>
            <w:r w:rsidRPr="152E669E">
              <w:rPr>
                <w:sz w:val="18"/>
                <w:szCs w:val="18"/>
              </w:rPr>
              <w:t>&amp; Issue Evaluation</w:t>
            </w:r>
          </w:p>
        </w:tc>
        <w:tc>
          <w:tcPr>
            <w:tcW w:w="1349" w:type="dxa"/>
            <w:tcBorders>
              <w:top w:val="single" w:sz="12" w:space="0" w:color="auto"/>
              <w:left w:val="single" w:sz="12" w:space="0" w:color="auto"/>
              <w:bottom w:val="single" w:sz="12" w:space="0" w:color="auto"/>
              <w:right w:val="single" w:sz="12" w:space="0" w:color="auto"/>
            </w:tcBorders>
          </w:tcPr>
          <w:p w14:paraId="617D60EC" w14:textId="77777777" w:rsidR="00546352" w:rsidRPr="00D53333" w:rsidRDefault="00546352" w:rsidP="00E42852">
            <w:pPr>
              <w:rPr>
                <w:rFonts w:cstheme="minorHAnsi"/>
                <w:sz w:val="18"/>
                <w:szCs w:val="18"/>
              </w:rPr>
            </w:pPr>
            <w:r w:rsidRPr="00D53333">
              <w:rPr>
                <w:rFonts w:cstheme="minorHAnsi"/>
                <w:sz w:val="18"/>
                <w:szCs w:val="18"/>
              </w:rPr>
              <w:t>Revision</w:t>
            </w:r>
          </w:p>
        </w:tc>
        <w:tc>
          <w:tcPr>
            <w:tcW w:w="1350" w:type="dxa"/>
            <w:tcBorders>
              <w:top w:val="single" w:sz="12" w:space="0" w:color="auto"/>
              <w:left w:val="single" w:sz="12" w:space="0" w:color="auto"/>
              <w:bottom w:val="single" w:sz="12" w:space="0" w:color="auto"/>
              <w:right w:val="single" w:sz="12" w:space="0" w:color="auto"/>
            </w:tcBorders>
          </w:tcPr>
          <w:p w14:paraId="21FC38C5" w14:textId="77777777" w:rsidR="00546352" w:rsidRPr="00D53333" w:rsidRDefault="00546352" w:rsidP="00E42852">
            <w:pPr>
              <w:rPr>
                <w:rFonts w:cstheme="minorHAnsi"/>
                <w:sz w:val="18"/>
                <w:szCs w:val="18"/>
              </w:rPr>
            </w:pPr>
            <w:r w:rsidRPr="00D53333">
              <w:rPr>
                <w:rFonts w:cstheme="minorHAnsi"/>
                <w:sz w:val="18"/>
                <w:szCs w:val="18"/>
              </w:rPr>
              <w:t>Public Examinations</w:t>
            </w:r>
          </w:p>
        </w:tc>
      </w:tr>
      <w:tr w:rsidR="00546352" w14:paraId="2DCFC31F" w14:textId="77777777" w:rsidTr="00E42852">
        <w:tc>
          <w:tcPr>
            <w:tcW w:w="921" w:type="dxa"/>
            <w:tcBorders>
              <w:top w:val="single" w:sz="12" w:space="0" w:color="auto"/>
              <w:left w:val="single" w:sz="12" w:space="0" w:color="auto"/>
              <w:bottom w:val="single" w:sz="12" w:space="0" w:color="auto"/>
              <w:right w:val="single" w:sz="12" w:space="0" w:color="auto"/>
            </w:tcBorders>
            <w:shd w:val="clear" w:color="auto" w:fill="FFC000" w:themeFill="accent4"/>
          </w:tcPr>
          <w:p w14:paraId="6BB0D3DA" w14:textId="77777777" w:rsidR="00546352" w:rsidRPr="0090620E" w:rsidRDefault="00546352" w:rsidP="00E42852">
            <w:pPr>
              <w:rPr>
                <w:rFonts w:cstheme="minorHAnsi"/>
                <w:b/>
                <w:bCs/>
                <w:sz w:val="24"/>
                <w:szCs w:val="24"/>
              </w:rPr>
            </w:pPr>
            <w:r w:rsidRPr="0090620E">
              <w:rPr>
                <w:rFonts w:cstheme="minorHAnsi"/>
                <w:b/>
                <w:bCs/>
                <w:sz w:val="24"/>
                <w:szCs w:val="24"/>
              </w:rPr>
              <w:t>Year 12</w:t>
            </w:r>
          </w:p>
        </w:tc>
        <w:tc>
          <w:tcPr>
            <w:tcW w:w="1349" w:type="dxa"/>
            <w:tcBorders>
              <w:top w:val="single" w:sz="12" w:space="0" w:color="auto"/>
              <w:left w:val="single" w:sz="12" w:space="0" w:color="auto"/>
              <w:bottom w:val="single" w:sz="12" w:space="0" w:color="auto"/>
              <w:right w:val="single" w:sz="12" w:space="0" w:color="auto"/>
            </w:tcBorders>
          </w:tcPr>
          <w:p w14:paraId="79BC534B" w14:textId="77777777" w:rsidR="00546352" w:rsidRPr="00D53333" w:rsidRDefault="00546352" w:rsidP="00E42852">
            <w:pPr>
              <w:rPr>
                <w:sz w:val="18"/>
                <w:szCs w:val="18"/>
              </w:rPr>
            </w:pPr>
            <w:r w:rsidRPr="5290D769">
              <w:rPr>
                <w:sz w:val="18"/>
                <w:szCs w:val="18"/>
              </w:rPr>
              <w:t xml:space="preserve">Human Interactions – -Migration </w:t>
            </w:r>
          </w:p>
          <w:p w14:paraId="48D46340" w14:textId="77777777" w:rsidR="00546352" w:rsidRPr="00D53333" w:rsidRDefault="00546352" w:rsidP="00E42852">
            <w:pPr>
              <w:rPr>
                <w:sz w:val="18"/>
                <w:szCs w:val="18"/>
              </w:rPr>
            </w:pPr>
            <w:r w:rsidRPr="5290D769">
              <w:rPr>
                <w:sz w:val="18"/>
                <w:szCs w:val="18"/>
              </w:rPr>
              <w:t>-Changing Spaces</w:t>
            </w:r>
          </w:p>
          <w:p w14:paraId="16F06399" w14:textId="77777777" w:rsidR="00546352" w:rsidRDefault="00546352" w:rsidP="00E42852">
            <w:pPr>
              <w:rPr>
                <w:sz w:val="18"/>
                <w:szCs w:val="18"/>
              </w:rPr>
            </w:pPr>
          </w:p>
          <w:p w14:paraId="1F2993CA" w14:textId="77777777" w:rsidR="00546352" w:rsidRPr="00D53333" w:rsidRDefault="00546352" w:rsidP="00E42852">
            <w:pPr>
              <w:rPr>
                <w:sz w:val="18"/>
                <w:szCs w:val="18"/>
              </w:rPr>
            </w:pPr>
            <w:r w:rsidRPr="5290D769">
              <w:rPr>
                <w:sz w:val="18"/>
                <w:szCs w:val="18"/>
              </w:rPr>
              <w:t>-Physical Landscapes; Coastal Environments</w:t>
            </w:r>
          </w:p>
        </w:tc>
        <w:tc>
          <w:tcPr>
            <w:tcW w:w="1349" w:type="dxa"/>
            <w:tcBorders>
              <w:top w:val="single" w:sz="12" w:space="0" w:color="auto"/>
              <w:left w:val="single" w:sz="12" w:space="0" w:color="auto"/>
              <w:bottom w:val="single" w:sz="12" w:space="0" w:color="auto"/>
              <w:right w:val="single" w:sz="12" w:space="0" w:color="auto"/>
            </w:tcBorders>
          </w:tcPr>
          <w:p w14:paraId="1917707F" w14:textId="77777777" w:rsidR="00546352" w:rsidRPr="00D53333" w:rsidRDefault="00546352" w:rsidP="00E42852">
            <w:pPr>
              <w:rPr>
                <w:sz w:val="18"/>
                <w:szCs w:val="18"/>
              </w:rPr>
            </w:pPr>
            <w:r w:rsidRPr="5290D769">
              <w:rPr>
                <w:sz w:val="18"/>
                <w:szCs w:val="18"/>
              </w:rPr>
              <w:t xml:space="preserve">Human Interactions – Migration/Powers &amp; Borders </w:t>
            </w:r>
          </w:p>
          <w:p w14:paraId="33436FE2" w14:textId="77777777" w:rsidR="00546352" w:rsidRPr="00D53333" w:rsidRDefault="00546352" w:rsidP="00E42852">
            <w:pPr>
              <w:rPr>
                <w:sz w:val="18"/>
                <w:szCs w:val="18"/>
              </w:rPr>
            </w:pPr>
            <w:r w:rsidRPr="5290D769">
              <w:rPr>
                <w:sz w:val="18"/>
                <w:szCs w:val="18"/>
              </w:rPr>
              <w:t>-Changing Spaces:</w:t>
            </w:r>
          </w:p>
          <w:p w14:paraId="3D281056" w14:textId="77777777" w:rsidR="00546352" w:rsidRPr="00D53333" w:rsidRDefault="00546352" w:rsidP="00E42852">
            <w:pPr>
              <w:rPr>
                <w:sz w:val="18"/>
                <w:szCs w:val="18"/>
              </w:rPr>
            </w:pPr>
            <w:r w:rsidRPr="5290D769">
              <w:rPr>
                <w:sz w:val="18"/>
                <w:szCs w:val="18"/>
              </w:rPr>
              <w:t>-Physical Landscapes; Coastal Environments</w:t>
            </w:r>
          </w:p>
        </w:tc>
        <w:tc>
          <w:tcPr>
            <w:tcW w:w="1349" w:type="dxa"/>
            <w:tcBorders>
              <w:top w:val="single" w:sz="12" w:space="0" w:color="auto"/>
              <w:left w:val="single" w:sz="12" w:space="0" w:color="auto"/>
              <w:bottom w:val="single" w:sz="12" w:space="0" w:color="auto"/>
              <w:right w:val="single" w:sz="12" w:space="0" w:color="auto"/>
            </w:tcBorders>
          </w:tcPr>
          <w:p w14:paraId="450787E9" w14:textId="77777777" w:rsidR="00546352" w:rsidRPr="00D53333" w:rsidRDefault="00546352" w:rsidP="00E42852">
            <w:pPr>
              <w:rPr>
                <w:sz w:val="18"/>
                <w:szCs w:val="18"/>
              </w:rPr>
            </w:pPr>
            <w:r w:rsidRPr="5290D769">
              <w:rPr>
                <w:sz w:val="18"/>
                <w:szCs w:val="18"/>
              </w:rPr>
              <w:t>Human Interactions – -Powers &amp; Borders and</w:t>
            </w:r>
          </w:p>
          <w:p w14:paraId="4CF5D939" w14:textId="77777777" w:rsidR="00546352" w:rsidRPr="00D53333" w:rsidRDefault="00546352" w:rsidP="00E42852">
            <w:pPr>
              <w:rPr>
                <w:sz w:val="18"/>
                <w:szCs w:val="18"/>
              </w:rPr>
            </w:pPr>
            <w:r w:rsidRPr="5290D769">
              <w:rPr>
                <w:sz w:val="18"/>
                <w:szCs w:val="18"/>
              </w:rPr>
              <w:t>-Changing Spaces: Making Places</w:t>
            </w:r>
          </w:p>
          <w:p w14:paraId="0E9B48E9" w14:textId="77777777" w:rsidR="00546352" w:rsidRDefault="00546352" w:rsidP="00E42852">
            <w:pPr>
              <w:rPr>
                <w:sz w:val="18"/>
                <w:szCs w:val="18"/>
              </w:rPr>
            </w:pPr>
          </w:p>
          <w:p w14:paraId="7648C704" w14:textId="77777777" w:rsidR="00546352" w:rsidRPr="00D53333" w:rsidRDefault="00546352" w:rsidP="00E42852">
            <w:pPr>
              <w:rPr>
                <w:sz w:val="18"/>
                <w:szCs w:val="18"/>
              </w:rPr>
            </w:pPr>
            <w:r w:rsidRPr="5290D769">
              <w:rPr>
                <w:sz w:val="18"/>
                <w:szCs w:val="18"/>
              </w:rPr>
              <w:t xml:space="preserve">-Geographical Debates: Hazards </w:t>
            </w:r>
          </w:p>
        </w:tc>
        <w:tc>
          <w:tcPr>
            <w:tcW w:w="1349" w:type="dxa"/>
            <w:tcBorders>
              <w:top w:val="single" w:sz="12" w:space="0" w:color="auto"/>
              <w:left w:val="single" w:sz="12" w:space="0" w:color="auto"/>
              <w:bottom w:val="single" w:sz="12" w:space="0" w:color="auto"/>
              <w:right w:val="single" w:sz="12" w:space="0" w:color="auto"/>
            </w:tcBorders>
          </w:tcPr>
          <w:p w14:paraId="6107E361" w14:textId="77777777" w:rsidR="00546352" w:rsidRPr="00D53333" w:rsidRDefault="00546352" w:rsidP="00E42852">
            <w:pPr>
              <w:rPr>
                <w:sz w:val="18"/>
                <w:szCs w:val="18"/>
              </w:rPr>
            </w:pPr>
            <w:r w:rsidRPr="5290D769">
              <w:rPr>
                <w:sz w:val="18"/>
                <w:szCs w:val="18"/>
              </w:rPr>
              <w:t xml:space="preserve">Human Interactions – -Powers &amp; Borders </w:t>
            </w:r>
          </w:p>
          <w:p w14:paraId="06AAF50E" w14:textId="77777777" w:rsidR="00546352" w:rsidRPr="00D53333" w:rsidRDefault="00546352" w:rsidP="00E42852">
            <w:pPr>
              <w:rPr>
                <w:sz w:val="18"/>
                <w:szCs w:val="18"/>
              </w:rPr>
            </w:pPr>
            <w:r w:rsidRPr="5290D769">
              <w:rPr>
                <w:sz w:val="18"/>
                <w:szCs w:val="18"/>
              </w:rPr>
              <w:t xml:space="preserve">-Changing Spaces: </w:t>
            </w:r>
          </w:p>
          <w:p w14:paraId="6787D461" w14:textId="77777777" w:rsidR="00546352" w:rsidRPr="00D53333" w:rsidRDefault="00546352" w:rsidP="00E42852">
            <w:pPr>
              <w:rPr>
                <w:sz w:val="18"/>
                <w:szCs w:val="18"/>
              </w:rPr>
            </w:pPr>
            <w:r w:rsidRPr="5290D769">
              <w:rPr>
                <w:sz w:val="18"/>
                <w:szCs w:val="18"/>
              </w:rPr>
              <w:t>-Making Places</w:t>
            </w:r>
          </w:p>
          <w:p w14:paraId="60EB7337" w14:textId="77777777" w:rsidR="00546352" w:rsidRPr="00D53333" w:rsidRDefault="00546352" w:rsidP="00E42852">
            <w:pPr>
              <w:rPr>
                <w:sz w:val="18"/>
                <w:szCs w:val="18"/>
              </w:rPr>
            </w:pPr>
            <w:r w:rsidRPr="5290D769">
              <w:rPr>
                <w:sz w:val="18"/>
                <w:szCs w:val="18"/>
              </w:rPr>
              <w:t xml:space="preserve">-Geographical Debates: Hazards </w:t>
            </w:r>
          </w:p>
        </w:tc>
        <w:tc>
          <w:tcPr>
            <w:tcW w:w="1349" w:type="dxa"/>
            <w:tcBorders>
              <w:top w:val="single" w:sz="12" w:space="0" w:color="auto"/>
              <w:left w:val="single" w:sz="12" w:space="0" w:color="auto"/>
              <w:bottom w:val="single" w:sz="12" w:space="0" w:color="auto"/>
              <w:right w:val="single" w:sz="12" w:space="0" w:color="auto"/>
            </w:tcBorders>
          </w:tcPr>
          <w:p w14:paraId="43AFE6FD" w14:textId="77777777" w:rsidR="00546352" w:rsidRDefault="00546352" w:rsidP="00E42852">
            <w:pPr>
              <w:rPr>
                <w:sz w:val="18"/>
                <w:szCs w:val="18"/>
              </w:rPr>
            </w:pPr>
            <w:r w:rsidRPr="5290D769">
              <w:rPr>
                <w:sz w:val="18"/>
                <w:szCs w:val="18"/>
              </w:rPr>
              <w:t xml:space="preserve">Geographical Debates: Hazards </w:t>
            </w:r>
          </w:p>
          <w:p w14:paraId="4E3D41DD" w14:textId="77777777" w:rsidR="00546352" w:rsidRDefault="00546352" w:rsidP="00E42852">
            <w:pPr>
              <w:rPr>
                <w:sz w:val="18"/>
                <w:szCs w:val="18"/>
              </w:rPr>
            </w:pPr>
          </w:p>
          <w:p w14:paraId="1F149FD7" w14:textId="77777777" w:rsidR="00546352" w:rsidRPr="00D53333" w:rsidRDefault="00546352" w:rsidP="00E42852">
            <w:pPr>
              <w:rPr>
                <w:sz w:val="18"/>
                <w:szCs w:val="18"/>
              </w:rPr>
            </w:pPr>
            <w:r w:rsidRPr="5290D769">
              <w:rPr>
                <w:sz w:val="18"/>
                <w:szCs w:val="18"/>
              </w:rPr>
              <w:t>-Geographical Skills (Fieldwork) (1)</w:t>
            </w:r>
          </w:p>
        </w:tc>
        <w:tc>
          <w:tcPr>
            <w:tcW w:w="1350" w:type="dxa"/>
            <w:tcBorders>
              <w:top w:val="single" w:sz="12" w:space="0" w:color="auto"/>
              <w:left w:val="single" w:sz="12" w:space="0" w:color="auto"/>
              <w:bottom w:val="single" w:sz="12" w:space="0" w:color="auto"/>
              <w:right w:val="single" w:sz="12" w:space="0" w:color="auto"/>
            </w:tcBorders>
          </w:tcPr>
          <w:p w14:paraId="7544CBCD" w14:textId="77777777" w:rsidR="00546352" w:rsidRPr="00D53333" w:rsidRDefault="00546352" w:rsidP="00E42852">
            <w:pPr>
              <w:rPr>
                <w:sz w:val="18"/>
                <w:szCs w:val="18"/>
              </w:rPr>
            </w:pPr>
            <w:r w:rsidRPr="152E669E">
              <w:rPr>
                <w:sz w:val="18"/>
                <w:szCs w:val="18"/>
              </w:rPr>
              <w:t>Geographical Debates: Hazards</w:t>
            </w:r>
          </w:p>
          <w:p w14:paraId="6B4B695D" w14:textId="77777777" w:rsidR="00546352" w:rsidRPr="00D53333" w:rsidRDefault="00546352" w:rsidP="00E42852">
            <w:pPr>
              <w:rPr>
                <w:sz w:val="18"/>
                <w:szCs w:val="18"/>
              </w:rPr>
            </w:pPr>
          </w:p>
          <w:p w14:paraId="4715F238" w14:textId="77777777" w:rsidR="00546352" w:rsidRPr="00D53333" w:rsidRDefault="00546352" w:rsidP="00E42852">
            <w:pPr>
              <w:rPr>
                <w:sz w:val="18"/>
                <w:szCs w:val="18"/>
              </w:rPr>
            </w:pPr>
            <w:r w:rsidRPr="152E669E">
              <w:rPr>
                <w:sz w:val="18"/>
                <w:szCs w:val="18"/>
              </w:rPr>
              <w:t xml:space="preserve">Geographical Skills (Fieldwork) </w:t>
            </w:r>
          </w:p>
          <w:p w14:paraId="2FFA3BAA" w14:textId="77777777" w:rsidR="00546352" w:rsidRPr="00D53333" w:rsidRDefault="00546352" w:rsidP="00E42852">
            <w:pPr>
              <w:rPr>
                <w:sz w:val="18"/>
                <w:szCs w:val="18"/>
              </w:rPr>
            </w:pPr>
            <w:r w:rsidRPr="152E669E">
              <w:rPr>
                <w:sz w:val="18"/>
                <w:szCs w:val="18"/>
              </w:rPr>
              <w:t>Independent Investigation</w:t>
            </w:r>
          </w:p>
        </w:tc>
      </w:tr>
      <w:tr w:rsidR="00546352" w14:paraId="4370C8B6" w14:textId="77777777" w:rsidTr="00E42852">
        <w:tc>
          <w:tcPr>
            <w:tcW w:w="921" w:type="dxa"/>
            <w:tcBorders>
              <w:top w:val="single" w:sz="12" w:space="0" w:color="auto"/>
              <w:left w:val="single" w:sz="12" w:space="0" w:color="auto"/>
              <w:bottom w:val="single" w:sz="12" w:space="0" w:color="auto"/>
              <w:right w:val="single" w:sz="12" w:space="0" w:color="auto"/>
            </w:tcBorders>
            <w:shd w:val="clear" w:color="auto" w:fill="FFC000" w:themeFill="accent4"/>
          </w:tcPr>
          <w:p w14:paraId="167D585A" w14:textId="77777777" w:rsidR="00546352" w:rsidRPr="0090620E" w:rsidRDefault="00546352" w:rsidP="00E42852">
            <w:pPr>
              <w:rPr>
                <w:rFonts w:cstheme="minorHAnsi"/>
                <w:b/>
                <w:bCs/>
                <w:sz w:val="24"/>
                <w:szCs w:val="24"/>
              </w:rPr>
            </w:pPr>
            <w:r w:rsidRPr="0090620E">
              <w:rPr>
                <w:rFonts w:cstheme="minorHAnsi"/>
                <w:b/>
                <w:bCs/>
                <w:sz w:val="24"/>
                <w:szCs w:val="24"/>
              </w:rPr>
              <w:t>Year 13</w:t>
            </w:r>
          </w:p>
        </w:tc>
        <w:tc>
          <w:tcPr>
            <w:tcW w:w="1349" w:type="dxa"/>
            <w:tcBorders>
              <w:top w:val="single" w:sz="12" w:space="0" w:color="auto"/>
              <w:left w:val="single" w:sz="12" w:space="0" w:color="auto"/>
              <w:bottom w:val="single" w:sz="12" w:space="0" w:color="auto"/>
              <w:right w:val="single" w:sz="12" w:space="0" w:color="auto"/>
            </w:tcBorders>
          </w:tcPr>
          <w:p w14:paraId="61B3313C" w14:textId="77777777" w:rsidR="00546352" w:rsidRPr="00D53333" w:rsidRDefault="00546352" w:rsidP="00E42852">
            <w:pPr>
              <w:rPr>
                <w:sz w:val="18"/>
                <w:szCs w:val="18"/>
              </w:rPr>
            </w:pPr>
            <w:r w:rsidRPr="5290D769">
              <w:rPr>
                <w:sz w:val="18"/>
                <w:szCs w:val="18"/>
              </w:rPr>
              <w:t xml:space="preserve">-Independent Investigation </w:t>
            </w:r>
          </w:p>
          <w:p w14:paraId="3274C202" w14:textId="77777777" w:rsidR="00546352" w:rsidRPr="00D53333" w:rsidRDefault="00546352" w:rsidP="00E42852">
            <w:pPr>
              <w:rPr>
                <w:sz w:val="18"/>
                <w:szCs w:val="18"/>
              </w:rPr>
            </w:pPr>
            <w:r w:rsidRPr="5290D769">
              <w:rPr>
                <w:sz w:val="18"/>
                <w:szCs w:val="18"/>
              </w:rPr>
              <w:t>-Earth’s Life Support Systems</w:t>
            </w:r>
          </w:p>
        </w:tc>
        <w:tc>
          <w:tcPr>
            <w:tcW w:w="1349" w:type="dxa"/>
            <w:tcBorders>
              <w:top w:val="single" w:sz="12" w:space="0" w:color="auto"/>
              <w:left w:val="single" w:sz="12" w:space="0" w:color="auto"/>
              <w:bottom w:val="single" w:sz="12" w:space="0" w:color="auto"/>
              <w:right w:val="single" w:sz="12" w:space="0" w:color="auto"/>
            </w:tcBorders>
          </w:tcPr>
          <w:p w14:paraId="4443A031" w14:textId="77777777" w:rsidR="00546352" w:rsidRPr="00D53333" w:rsidRDefault="00546352" w:rsidP="00E42852">
            <w:pPr>
              <w:rPr>
                <w:sz w:val="18"/>
                <w:szCs w:val="18"/>
              </w:rPr>
            </w:pPr>
            <w:r w:rsidRPr="152E669E">
              <w:rPr>
                <w:sz w:val="18"/>
                <w:szCs w:val="18"/>
              </w:rPr>
              <w:t>Earth’s Life Support Systems</w:t>
            </w:r>
          </w:p>
        </w:tc>
        <w:tc>
          <w:tcPr>
            <w:tcW w:w="1349" w:type="dxa"/>
            <w:tcBorders>
              <w:top w:val="single" w:sz="12" w:space="0" w:color="auto"/>
              <w:left w:val="single" w:sz="12" w:space="0" w:color="auto"/>
              <w:bottom w:val="single" w:sz="12" w:space="0" w:color="auto"/>
              <w:right w:val="single" w:sz="12" w:space="0" w:color="auto"/>
            </w:tcBorders>
          </w:tcPr>
          <w:p w14:paraId="71654CFE" w14:textId="77777777" w:rsidR="00546352" w:rsidRPr="00D53333" w:rsidRDefault="00546352" w:rsidP="00E42852">
            <w:pPr>
              <w:rPr>
                <w:sz w:val="18"/>
                <w:szCs w:val="18"/>
              </w:rPr>
            </w:pPr>
            <w:r w:rsidRPr="152E669E">
              <w:rPr>
                <w:sz w:val="18"/>
                <w:szCs w:val="18"/>
              </w:rPr>
              <w:t>Geographical Debates – Climate Change (1)</w:t>
            </w:r>
          </w:p>
        </w:tc>
        <w:tc>
          <w:tcPr>
            <w:tcW w:w="1349" w:type="dxa"/>
            <w:tcBorders>
              <w:top w:val="single" w:sz="12" w:space="0" w:color="auto"/>
              <w:left w:val="single" w:sz="12" w:space="0" w:color="auto"/>
              <w:bottom w:val="single" w:sz="12" w:space="0" w:color="auto"/>
              <w:right w:val="single" w:sz="12" w:space="0" w:color="auto"/>
            </w:tcBorders>
          </w:tcPr>
          <w:p w14:paraId="56479A44" w14:textId="77777777" w:rsidR="00546352" w:rsidRPr="00D53333" w:rsidRDefault="00546352" w:rsidP="00E42852">
            <w:pPr>
              <w:rPr>
                <w:sz w:val="18"/>
                <w:szCs w:val="18"/>
              </w:rPr>
            </w:pPr>
            <w:r w:rsidRPr="152E669E">
              <w:rPr>
                <w:sz w:val="18"/>
                <w:szCs w:val="18"/>
              </w:rPr>
              <w:t>Geographical Debates – Climate Change (2)</w:t>
            </w:r>
          </w:p>
        </w:tc>
        <w:tc>
          <w:tcPr>
            <w:tcW w:w="1349" w:type="dxa"/>
            <w:tcBorders>
              <w:top w:val="single" w:sz="12" w:space="0" w:color="auto"/>
              <w:left w:val="single" w:sz="12" w:space="0" w:color="auto"/>
              <w:bottom w:val="single" w:sz="12" w:space="0" w:color="auto"/>
              <w:right w:val="single" w:sz="12" w:space="0" w:color="auto"/>
            </w:tcBorders>
          </w:tcPr>
          <w:p w14:paraId="13F6156C" w14:textId="77777777" w:rsidR="00546352" w:rsidRPr="00D53333" w:rsidRDefault="00546352" w:rsidP="00E42852">
            <w:pPr>
              <w:rPr>
                <w:rFonts w:cstheme="minorHAnsi"/>
                <w:sz w:val="18"/>
                <w:szCs w:val="18"/>
              </w:rPr>
            </w:pPr>
            <w:r w:rsidRPr="00D53333">
              <w:rPr>
                <w:rFonts w:cstheme="minorHAnsi"/>
                <w:sz w:val="18"/>
                <w:szCs w:val="18"/>
              </w:rPr>
              <w:t>Revision</w:t>
            </w:r>
          </w:p>
        </w:tc>
        <w:tc>
          <w:tcPr>
            <w:tcW w:w="1350" w:type="dxa"/>
            <w:tcBorders>
              <w:top w:val="single" w:sz="12" w:space="0" w:color="auto"/>
              <w:left w:val="single" w:sz="12" w:space="0" w:color="auto"/>
              <w:bottom w:val="single" w:sz="12" w:space="0" w:color="auto"/>
              <w:right w:val="single" w:sz="12" w:space="0" w:color="auto"/>
            </w:tcBorders>
          </w:tcPr>
          <w:p w14:paraId="62A0873B" w14:textId="77777777" w:rsidR="00546352" w:rsidRPr="00D53333" w:rsidRDefault="00546352" w:rsidP="00E42852">
            <w:pPr>
              <w:rPr>
                <w:rFonts w:cstheme="minorHAnsi"/>
                <w:sz w:val="18"/>
                <w:szCs w:val="18"/>
              </w:rPr>
            </w:pPr>
            <w:r w:rsidRPr="00D53333">
              <w:rPr>
                <w:rFonts w:cstheme="minorHAnsi"/>
                <w:sz w:val="18"/>
                <w:szCs w:val="18"/>
              </w:rPr>
              <w:t>Public Examinations</w:t>
            </w:r>
          </w:p>
        </w:tc>
      </w:tr>
    </w:tbl>
    <w:p w14:paraId="58D0C5A2" w14:textId="77777777" w:rsidR="00546352" w:rsidRPr="007C2A0A" w:rsidRDefault="00546352" w:rsidP="00546352">
      <w:pPr>
        <w:rPr>
          <w:rFonts w:cstheme="minorHAnsi"/>
          <w:b/>
          <w:bCs/>
          <w:sz w:val="24"/>
          <w:szCs w:val="24"/>
        </w:rPr>
      </w:pPr>
    </w:p>
    <w:bookmarkEnd w:id="1"/>
    <w:p w14:paraId="5C3AB7AF" w14:textId="77777777" w:rsidR="00546352" w:rsidRPr="007C2A0A" w:rsidRDefault="00546352" w:rsidP="00546352">
      <w:pPr>
        <w:rPr>
          <w:rFonts w:eastAsia="Calibri" w:cstheme="minorHAnsi"/>
          <w:sz w:val="24"/>
          <w:szCs w:val="24"/>
        </w:rPr>
      </w:pPr>
      <w:r w:rsidRPr="007C2A0A">
        <w:rPr>
          <w:rFonts w:eastAsia="Calibri" w:cstheme="minorHAnsi"/>
          <w:sz w:val="24"/>
          <w:szCs w:val="24"/>
        </w:rPr>
        <w:t xml:space="preserve">The </w:t>
      </w:r>
      <w:proofErr w:type="gramStart"/>
      <w:r w:rsidRPr="007C2A0A">
        <w:rPr>
          <w:rFonts w:eastAsia="Calibri" w:cstheme="minorHAnsi"/>
          <w:sz w:val="24"/>
          <w:szCs w:val="24"/>
        </w:rPr>
        <w:t>Geography</w:t>
      </w:r>
      <w:proofErr w:type="gramEnd"/>
      <w:r w:rsidRPr="007C2A0A">
        <w:rPr>
          <w:rFonts w:eastAsia="Calibri" w:cstheme="minorHAnsi"/>
          <w:sz w:val="24"/>
          <w:szCs w:val="24"/>
        </w:rPr>
        <w:t xml:space="preserve"> curriculum at Key Stage 3 builds skill and knowledge foundations that are then developed further at Key Stage 4 and 5 in order to prepare students for academic success.</w:t>
      </w:r>
    </w:p>
    <w:p w14:paraId="53A59AA0" w14:textId="77777777" w:rsidR="00546352" w:rsidRPr="007C2A0A" w:rsidRDefault="00546352" w:rsidP="00546352">
      <w:pPr>
        <w:rPr>
          <w:rFonts w:eastAsia="Calibri"/>
          <w:sz w:val="24"/>
          <w:szCs w:val="24"/>
        </w:rPr>
      </w:pPr>
      <w:r w:rsidRPr="152E669E">
        <w:rPr>
          <w:rFonts w:eastAsia="Calibri"/>
          <w:b/>
          <w:sz w:val="24"/>
          <w:szCs w:val="24"/>
        </w:rPr>
        <w:t>Year 7:</w:t>
      </w:r>
      <w:r w:rsidRPr="152E669E">
        <w:rPr>
          <w:rFonts w:eastAsia="Calibri"/>
          <w:sz w:val="24"/>
          <w:szCs w:val="24"/>
        </w:rPr>
        <w:t xml:space="preserve"> Student experiences of Geography at primary school are wide and varied. Consequently, the Year 7 curriculum is structured initially with the first taught unit to solidify and provide the essential key map skills that are then applied to different topics throughout the rest of the year including ‘</w:t>
      </w:r>
      <w:r w:rsidRPr="152E669E">
        <w:rPr>
          <w:rFonts w:eastAsia="Calibri"/>
          <w:b/>
          <w:sz w:val="24"/>
          <w:szCs w:val="24"/>
        </w:rPr>
        <w:t>River Landscapes’</w:t>
      </w:r>
      <w:r w:rsidRPr="152E669E">
        <w:rPr>
          <w:rFonts w:eastAsia="Calibri"/>
          <w:sz w:val="24"/>
          <w:szCs w:val="24"/>
        </w:rPr>
        <w:t>. The first topic taught ‘</w:t>
      </w:r>
      <w:r w:rsidRPr="152E669E">
        <w:rPr>
          <w:rFonts w:eastAsia="Calibri"/>
          <w:b/>
          <w:sz w:val="24"/>
          <w:szCs w:val="24"/>
        </w:rPr>
        <w:t xml:space="preserve">What is a Geographer?’ </w:t>
      </w:r>
      <w:r w:rsidRPr="152E669E">
        <w:rPr>
          <w:rFonts w:eastAsia="Calibri"/>
          <w:sz w:val="24"/>
          <w:szCs w:val="24"/>
        </w:rPr>
        <w:t>requires</w:t>
      </w:r>
      <w:r w:rsidRPr="152E669E">
        <w:rPr>
          <w:rFonts w:eastAsia="Calibri"/>
          <w:b/>
          <w:sz w:val="24"/>
          <w:szCs w:val="24"/>
        </w:rPr>
        <w:t xml:space="preserve"> </w:t>
      </w:r>
      <w:r w:rsidRPr="152E669E">
        <w:rPr>
          <w:rFonts w:eastAsia="Calibri"/>
          <w:sz w:val="24"/>
          <w:szCs w:val="24"/>
        </w:rPr>
        <w:t>students to understand the 3 cornerstones of</w:t>
      </w:r>
      <w:r w:rsidRPr="152E669E">
        <w:rPr>
          <w:rFonts w:eastAsia="Calibri"/>
          <w:b/>
          <w:sz w:val="24"/>
          <w:szCs w:val="24"/>
        </w:rPr>
        <w:t xml:space="preserve"> </w:t>
      </w:r>
      <w:r w:rsidRPr="152E669E">
        <w:rPr>
          <w:rFonts w:eastAsia="Calibri"/>
          <w:sz w:val="24"/>
          <w:szCs w:val="24"/>
        </w:rPr>
        <w:t xml:space="preserve">geography- physical, </w:t>
      </w:r>
      <w:r w:rsidRPr="152E669E">
        <w:rPr>
          <w:rFonts w:eastAsia="Calibri"/>
          <w:sz w:val="24"/>
          <w:szCs w:val="24"/>
        </w:rPr>
        <w:lastRenderedPageBreak/>
        <w:t xml:space="preserve">human and environmental </w:t>
      </w:r>
      <w:proofErr w:type="gramStart"/>
      <w:r w:rsidRPr="152E669E">
        <w:rPr>
          <w:rFonts w:eastAsia="Calibri"/>
          <w:sz w:val="24"/>
          <w:szCs w:val="24"/>
        </w:rPr>
        <w:t>( Social</w:t>
      </w:r>
      <w:proofErr w:type="gramEnd"/>
      <w:r w:rsidRPr="152E669E">
        <w:rPr>
          <w:rFonts w:eastAsia="Calibri"/>
          <w:sz w:val="24"/>
          <w:szCs w:val="24"/>
        </w:rPr>
        <w:t>, Economic and Environmental) which are then continually referred to and built upon throughout the KS3, 4&amp;5 topics. Students are also taught about concepts at a range of scales, ranging from a local area (school grounds) enquiry to global scale concepts of Development</w:t>
      </w:r>
    </w:p>
    <w:p w14:paraId="1329D51A" w14:textId="77777777" w:rsidR="00546352" w:rsidRPr="007C2A0A" w:rsidRDefault="00546352" w:rsidP="00546352">
      <w:pPr>
        <w:rPr>
          <w:rFonts w:eastAsia="Calibri" w:cstheme="minorHAnsi"/>
          <w:sz w:val="24"/>
          <w:szCs w:val="24"/>
        </w:rPr>
      </w:pPr>
      <w:r w:rsidRPr="007C2A0A">
        <w:rPr>
          <w:rFonts w:eastAsia="Calibri" w:cstheme="minorHAnsi"/>
          <w:b/>
          <w:sz w:val="24"/>
          <w:szCs w:val="24"/>
        </w:rPr>
        <w:t>Year 8</w:t>
      </w:r>
      <w:r w:rsidRPr="007C2A0A">
        <w:rPr>
          <w:rFonts w:eastAsia="Calibri" w:cstheme="minorHAnsi"/>
          <w:sz w:val="24"/>
          <w:szCs w:val="24"/>
        </w:rPr>
        <w:t>: This builds on the map skills learnt in Y</w:t>
      </w:r>
      <w:r>
        <w:rPr>
          <w:rFonts w:eastAsia="Calibri" w:cstheme="minorHAnsi"/>
          <w:sz w:val="24"/>
          <w:szCs w:val="24"/>
        </w:rPr>
        <w:t>ea</w:t>
      </w:r>
      <w:r w:rsidRPr="007C2A0A">
        <w:rPr>
          <w:rFonts w:eastAsia="Calibri" w:cstheme="minorHAnsi"/>
          <w:sz w:val="24"/>
          <w:szCs w:val="24"/>
        </w:rPr>
        <w:t>r 7 through ‘</w:t>
      </w:r>
      <w:r w:rsidRPr="007C2A0A">
        <w:rPr>
          <w:rFonts w:eastAsia="Calibri" w:cstheme="minorHAnsi"/>
          <w:b/>
          <w:sz w:val="24"/>
          <w:szCs w:val="24"/>
        </w:rPr>
        <w:t>Coastal Landscapes’</w:t>
      </w:r>
      <w:r w:rsidRPr="007C2A0A">
        <w:rPr>
          <w:rFonts w:eastAsia="Calibri" w:cstheme="minorHAnsi"/>
          <w:sz w:val="24"/>
          <w:szCs w:val="24"/>
        </w:rPr>
        <w:t xml:space="preserve"> as well as looking at real world examples at a variety of scales from the local and regional (European) in </w:t>
      </w:r>
      <w:r w:rsidRPr="007C2A0A">
        <w:rPr>
          <w:rFonts w:eastAsia="Calibri" w:cstheme="minorHAnsi"/>
          <w:b/>
          <w:sz w:val="24"/>
          <w:szCs w:val="24"/>
        </w:rPr>
        <w:t>Population &amp; Migration</w:t>
      </w:r>
      <w:r w:rsidRPr="007C2A0A">
        <w:rPr>
          <w:rFonts w:eastAsia="Calibri" w:cstheme="minorHAnsi"/>
          <w:sz w:val="24"/>
          <w:szCs w:val="24"/>
        </w:rPr>
        <w:t xml:space="preserve"> to the global during the </w:t>
      </w:r>
      <w:r w:rsidRPr="007C2A0A">
        <w:rPr>
          <w:rFonts w:eastAsia="Calibri" w:cstheme="minorHAnsi"/>
          <w:b/>
          <w:sz w:val="24"/>
          <w:szCs w:val="24"/>
        </w:rPr>
        <w:t>Tectonic Hazards</w:t>
      </w:r>
      <w:r w:rsidRPr="007C2A0A">
        <w:rPr>
          <w:rFonts w:eastAsia="Calibri" w:cstheme="minorHAnsi"/>
          <w:sz w:val="24"/>
          <w:szCs w:val="24"/>
        </w:rPr>
        <w:t xml:space="preserve">. </w:t>
      </w:r>
    </w:p>
    <w:p w14:paraId="46E10C47" w14:textId="77777777" w:rsidR="00546352" w:rsidRPr="007C2A0A" w:rsidRDefault="00546352" w:rsidP="00546352">
      <w:pPr>
        <w:rPr>
          <w:rFonts w:eastAsia="Calibri" w:cstheme="minorHAnsi"/>
          <w:b/>
          <w:sz w:val="24"/>
          <w:szCs w:val="24"/>
        </w:rPr>
      </w:pPr>
      <w:r w:rsidRPr="007C2A0A">
        <w:rPr>
          <w:rFonts w:eastAsia="Calibri" w:cstheme="minorHAnsi"/>
          <w:b/>
          <w:sz w:val="24"/>
          <w:szCs w:val="24"/>
        </w:rPr>
        <w:t>Year 9</w:t>
      </w:r>
      <w:r w:rsidRPr="007C2A0A">
        <w:rPr>
          <w:rFonts w:eastAsia="Calibri" w:cstheme="minorHAnsi"/>
          <w:sz w:val="24"/>
          <w:szCs w:val="24"/>
        </w:rPr>
        <w:t>: Topics again incorporate map skills in ‘</w:t>
      </w:r>
      <w:r w:rsidRPr="007C2A0A">
        <w:rPr>
          <w:rFonts w:eastAsia="Calibri" w:cstheme="minorHAnsi"/>
          <w:b/>
          <w:sz w:val="24"/>
          <w:szCs w:val="24"/>
        </w:rPr>
        <w:t>Energy</w:t>
      </w:r>
      <w:r w:rsidRPr="007C2A0A">
        <w:rPr>
          <w:rFonts w:eastAsia="Calibri" w:cstheme="minorHAnsi"/>
          <w:sz w:val="24"/>
          <w:szCs w:val="24"/>
        </w:rPr>
        <w:t>’ topic using global and local scale examples and development of global and local sustainability responsibilities in ‘</w:t>
      </w:r>
      <w:r w:rsidRPr="007C2A0A">
        <w:rPr>
          <w:rFonts w:eastAsia="Calibri" w:cstheme="minorHAnsi"/>
          <w:b/>
          <w:sz w:val="24"/>
          <w:szCs w:val="24"/>
        </w:rPr>
        <w:t>Climate Change’</w:t>
      </w:r>
      <w:r w:rsidRPr="007C2A0A">
        <w:rPr>
          <w:rFonts w:eastAsia="Calibri" w:cstheme="minorHAnsi"/>
          <w:sz w:val="24"/>
          <w:szCs w:val="24"/>
        </w:rPr>
        <w:t xml:space="preserve"> and ‘</w:t>
      </w:r>
      <w:r w:rsidRPr="007C2A0A">
        <w:rPr>
          <w:rFonts w:eastAsia="Calibri" w:cstheme="minorHAnsi"/>
          <w:b/>
          <w:sz w:val="24"/>
          <w:szCs w:val="24"/>
        </w:rPr>
        <w:t xml:space="preserve">Life in a Newly Emerging Economy’. </w:t>
      </w:r>
    </w:p>
    <w:p w14:paraId="42A0E4B9" w14:textId="77777777" w:rsidR="00546352" w:rsidRPr="007C2A0A" w:rsidRDefault="00546352" w:rsidP="00546352">
      <w:pPr>
        <w:rPr>
          <w:rFonts w:eastAsia="Calibri" w:cstheme="minorHAnsi"/>
          <w:b/>
          <w:sz w:val="24"/>
          <w:szCs w:val="24"/>
        </w:rPr>
      </w:pPr>
      <w:r w:rsidRPr="007C2A0A">
        <w:rPr>
          <w:rFonts w:eastAsia="Calibri" w:cstheme="minorHAnsi"/>
          <w:b/>
          <w:sz w:val="24"/>
          <w:szCs w:val="24"/>
        </w:rPr>
        <w:t>By the end of KS3 students will have a core of extensive geographical knowledge and vocabulary and will routinely be able to communicate this demonstrating their spatial awareness and be able to carry out and ask complex geographical questions having developed a curiosity and fascination to find out about the world and its people.</w:t>
      </w:r>
    </w:p>
    <w:p w14:paraId="31735A62" w14:textId="77777777" w:rsidR="00546352" w:rsidRPr="007C2A0A" w:rsidRDefault="00546352" w:rsidP="00546352">
      <w:pPr>
        <w:rPr>
          <w:rFonts w:eastAsia="Calibri" w:cstheme="minorHAnsi"/>
          <w:sz w:val="24"/>
          <w:szCs w:val="24"/>
        </w:rPr>
      </w:pPr>
      <w:r w:rsidRPr="007C2A0A">
        <w:rPr>
          <w:rFonts w:eastAsia="Calibri" w:cstheme="minorHAnsi"/>
          <w:b/>
          <w:sz w:val="24"/>
          <w:szCs w:val="24"/>
        </w:rPr>
        <w:t xml:space="preserve">Year 10 &amp; 11: </w:t>
      </w:r>
      <w:r w:rsidRPr="007C2A0A">
        <w:rPr>
          <w:rFonts w:eastAsia="Calibri" w:cstheme="minorHAnsi"/>
          <w:sz w:val="24"/>
          <w:szCs w:val="24"/>
        </w:rPr>
        <w:t>Paper 1</w:t>
      </w:r>
      <w:r>
        <w:rPr>
          <w:rFonts w:eastAsia="Calibri" w:cstheme="minorHAnsi"/>
          <w:sz w:val="24"/>
          <w:szCs w:val="24"/>
        </w:rPr>
        <w:t>:</w:t>
      </w:r>
      <w:r w:rsidRPr="007C2A0A">
        <w:rPr>
          <w:rFonts w:eastAsia="Calibri" w:cstheme="minorHAnsi"/>
          <w:sz w:val="24"/>
          <w:szCs w:val="24"/>
        </w:rPr>
        <w:t xml:space="preserve"> Living with the Physical Environment</w:t>
      </w:r>
      <w:r>
        <w:rPr>
          <w:rFonts w:eastAsia="Calibri" w:cstheme="minorHAnsi"/>
          <w:sz w:val="24"/>
          <w:szCs w:val="24"/>
        </w:rPr>
        <w:t>;</w:t>
      </w:r>
      <w:r w:rsidRPr="007C2A0A">
        <w:rPr>
          <w:rFonts w:eastAsia="Calibri" w:cstheme="minorHAnsi"/>
          <w:sz w:val="24"/>
          <w:szCs w:val="24"/>
        </w:rPr>
        <w:t xml:space="preserve"> Paper 2: Challenges in the Human Environment </w:t>
      </w:r>
    </w:p>
    <w:p w14:paraId="315F3EE3" w14:textId="77777777" w:rsidR="00546352" w:rsidRDefault="00546352" w:rsidP="00546352">
      <w:pPr>
        <w:rPr>
          <w:rFonts w:eastAsia="Calibri" w:cstheme="minorHAnsi"/>
          <w:sz w:val="24"/>
          <w:szCs w:val="24"/>
        </w:rPr>
      </w:pPr>
      <w:r w:rsidRPr="007C2A0A">
        <w:rPr>
          <w:rFonts w:eastAsia="Calibri" w:cstheme="minorHAnsi"/>
          <w:b/>
          <w:sz w:val="24"/>
          <w:szCs w:val="24"/>
        </w:rPr>
        <w:t>Y</w:t>
      </w:r>
      <w:r>
        <w:rPr>
          <w:rFonts w:eastAsia="Calibri" w:cstheme="minorHAnsi"/>
          <w:b/>
          <w:sz w:val="24"/>
          <w:szCs w:val="24"/>
        </w:rPr>
        <w:t>ea</w:t>
      </w:r>
      <w:r w:rsidRPr="007C2A0A">
        <w:rPr>
          <w:rFonts w:eastAsia="Calibri" w:cstheme="minorHAnsi"/>
          <w:b/>
          <w:sz w:val="24"/>
          <w:szCs w:val="24"/>
        </w:rPr>
        <w:t>r 11</w:t>
      </w:r>
      <w:r>
        <w:rPr>
          <w:rFonts w:eastAsia="Calibri" w:cstheme="minorHAnsi"/>
          <w:b/>
          <w:sz w:val="24"/>
          <w:szCs w:val="24"/>
        </w:rPr>
        <w:t>:</w:t>
      </w:r>
      <w:r w:rsidRPr="007C2A0A">
        <w:rPr>
          <w:rFonts w:eastAsia="Calibri" w:cstheme="minorHAnsi"/>
          <w:sz w:val="24"/>
          <w:szCs w:val="24"/>
        </w:rPr>
        <w:t xml:space="preserve"> Paper 3: </w:t>
      </w:r>
      <w:r>
        <w:rPr>
          <w:rFonts w:eastAsia="Calibri" w:cstheme="minorHAnsi"/>
          <w:sz w:val="24"/>
          <w:szCs w:val="24"/>
        </w:rPr>
        <w:t>E</w:t>
      </w:r>
      <w:r w:rsidRPr="007C2A0A">
        <w:rPr>
          <w:rFonts w:eastAsia="Calibri" w:cstheme="minorHAnsi"/>
          <w:sz w:val="24"/>
          <w:szCs w:val="24"/>
        </w:rPr>
        <w:t xml:space="preserve">valuation </w:t>
      </w:r>
      <w:r>
        <w:rPr>
          <w:rFonts w:eastAsia="Calibri" w:cstheme="minorHAnsi"/>
          <w:sz w:val="24"/>
          <w:szCs w:val="24"/>
        </w:rPr>
        <w:t>(</w:t>
      </w:r>
      <w:r w:rsidRPr="007C2A0A">
        <w:rPr>
          <w:rFonts w:eastAsia="Calibri" w:cstheme="minorHAnsi"/>
          <w:sz w:val="24"/>
          <w:szCs w:val="24"/>
        </w:rPr>
        <w:t xml:space="preserve">released 12 weeks before the exam </w:t>
      </w:r>
      <w:r>
        <w:rPr>
          <w:rFonts w:eastAsia="Calibri" w:cstheme="minorHAnsi"/>
          <w:sz w:val="24"/>
          <w:szCs w:val="24"/>
        </w:rPr>
        <w:t xml:space="preserve">in </w:t>
      </w:r>
      <w:r w:rsidRPr="007C2A0A">
        <w:rPr>
          <w:rFonts w:eastAsia="Calibri" w:cstheme="minorHAnsi"/>
          <w:sz w:val="24"/>
          <w:szCs w:val="24"/>
        </w:rPr>
        <w:t>mid</w:t>
      </w:r>
      <w:r>
        <w:rPr>
          <w:rFonts w:eastAsia="Calibri" w:cstheme="minorHAnsi"/>
          <w:sz w:val="24"/>
          <w:szCs w:val="24"/>
        </w:rPr>
        <w:t>-M</w:t>
      </w:r>
      <w:r w:rsidRPr="007C2A0A">
        <w:rPr>
          <w:rFonts w:eastAsia="Calibri" w:cstheme="minorHAnsi"/>
          <w:sz w:val="24"/>
          <w:szCs w:val="24"/>
        </w:rPr>
        <w:t>arch)</w:t>
      </w:r>
      <w:r>
        <w:rPr>
          <w:rFonts w:eastAsia="Calibri" w:cstheme="minorHAnsi"/>
          <w:sz w:val="24"/>
          <w:szCs w:val="24"/>
        </w:rPr>
        <w:t>, requiring</w:t>
      </w:r>
      <w:r w:rsidRPr="007C2A0A">
        <w:rPr>
          <w:rFonts w:eastAsia="Calibri" w:cstheme="minorHAnsi"/>
          <w:sz w:val="24"/>
          <w:szCs w:val="24"/>
        </w:rPr>
        <w:t xml:space="preserve"> </w:t>
      </w:r>
    </w:p>
    <w:p w14:paraId="2DFC69C6" w14:textId="77777777" w:rsidR="00546352" w:rsidRPr="00736CEB" w:rsidRDefault="00546352" w:rsidP="00546352">
      <w:pPr>
        <w:pStyle w:val="ListParagraph"/>
        <w:numPr>
          <w:ilvl w:val="0"/>
          <w:numId w:val="3"/>
        </w:numPr>
        <w:rPr>
          <w:rFonts w:eastAsia="Calibri"/>
          <w:sz w:val="24"/>
          <w:szCs w:val="24"/>
        </w:rPr>
      </w:pPr>
      <w:r w:rsidRPr="2C48F239">
        <w:rPr>
          <w:rFonts w:eastAsia="Calibri"/>
          <w:sz w:val="24"/>
          <w:szCs w:val="24"/>
        </w:rPr>
        <w:t xml:space="preserve">understanding of pre-release material and Fieldwork (planning, data collection, </w:t>
      </w:r>
      <w:proofErr w:type="gramStart"/>
      <w:r w:rsidRPr="2C48F239">
        <w:rPr>
          <w:rFonts w:eastAsia="Calibri"/>
          <w:sz w:val="24"/>
          <w:szCs w:val="24"/>
        </w:rPr>
        <w:t>analysis</w:t>
      </w:r>
      <w:proofErr w:type="gramEnd"/>
      <w:r w:rsidRPr="2C48F239">
        <w:rPr>
          <w:rFonts w:eastAsia="Calibri"/>
          <w:sz w:val="24"/>
          <w:szCs w:val="24"/>
        </w:rPr>
        <w:t xml:space="preserve"> and application of fieldwork skills in two contrasting locations) </w:t>
      </w:r>
    </w:p>
    <w:p w14:paraId="4772AC91" w14:textId="77777777" w:rsidR="00546352" w:rsidRPr="00736CEB" w:rsidRDefault="00546352" w:rsidP="00546352">
      <w:pPr>
        <w:pStyle w:val="ListParagraph"/>
        <w:numPr>
          <w:ilvl w:val="0"/>
          <w:numId w:val="3"/>
        </w:numPr>
        <w:rPr>
          <w:rFonts w:eastAsia="Calibri"/>
          <w:sz w:val="24"/>
          <w:szCs w:val="24"/>
        </w:rPr>
      </w:pPr>
      <w:r w:rsidRPr="2C48F239">
        <w:rPr>
          <w:rFonts w:eastAsia="Calibri"/>
          <w:sz w:val="24"/>
          <w:szCs w:val="24"/>
        </w:rPr>
        <w:t>physical geography &amp; human geography – Impact of Tourism on the environment at Walton-on-</w:t>
      </w:r>
      <w:proofErr w:type="spellStart"/>
      <w:r w:rsidRPr="2C48F239">
        <w:rPr>
          <w:rFonts w:eastAsia="Calibri"/>
          <w:sz w:val="24"/>
          <w:szCs w:val="24"/>
        </w:rPr>
        <w:t>Naze</w:t>
      </w:r>
      <w:proofErr w:type="spellEnd"/>
      <w:r w:rsidRPr="2C48F239">
        <w:rPr>
          <w:rFonts w:eastAsia="Calibri"/>
          <w:sz w:val="24"/>
          <w:szCs w:val="24"/>
        </w:rPr>
        <w:t xml:space="preserve"> &amp; impact of hard engineering (groynes) on the beach at Walton-on-</w:t>
      </w:r>
      <w:proofErr w:type="spellStart"/>
      <w:r w:rsidRPr="2C48F239">
        <w:rPr>
          <w:rFonts w:eastAsia="Calibri"/>
          <w:sz w:val="24"/>
          <w:szCs w:val="24"/>
        </w:rPr>
        <w:t>Naze</w:t>
      </w:r>
      <w:proofErr w:type="spellEnd"/>
    </w:p>
    <w:p w14:paraId="15531623" w14:textId="77777777" w:rsidR="00546352" w:rsidRPr="007C2A0A" w:rsidRDefault="00546352" w:rsidP="00546352">
      <w:pPr>
        <w:rPr>
          <w:rFonts w:eastAsia="Calibri" w:cstheme="minorHAnsi"/>
          <w:sz w:val="24"/>
          <w:szCs w:val="24"/>
        </w:rPr>
      </w:pPr>
      <w:r w:rsidRPr="007C2A0A">
        <w:rPr>
          <w:rFonts w:eastAsia="Calibri" w:cstheme="minorHAnsi"/>
          <w:b/>
          <w:sz w:val="24"/>
          <w:szCs w:val="24"/>
        </w:rPr>
        <w:t>Year 12</w:t>
      </w:r>
      <w:r>
        <w:rPr>
          <w:rFonts w:eastAsia="Calibri" w:cstheme="minorHAnsi"/>
          <w:sz w:val="24"/>
          <w:szCs w:val="24"/>
        </w:rPr>
        <w:t xml:space="preserve">: </w:t>
      </w:r>
      <w:r w:rsidRPr="007C2A0A">
        <w:rPr>
          <w:rFonts w:eastAsia="Calibri" w:cstheme="minorHAnsi"/>
          <w:sz w:val="24"/>
          <w:szCs w:val="24"/>
        </w:rPr>
        <w:t xml:space="preserve">Migration, Hazards &amp; Changing Spaces: Making Places. Exploration of a wide variety of theories and application to examples at a variety of scales </w:t>
      </w:r>
      <w:r>
        <w:rPr>
          <w:rFonts w:eastAsia="Calibri" w:cstheme="minorHAnsi"/>
          <w:sz w:val="24"/>
          <w:szCs w:val="24"/>
        </w:rPr>
        <w:t>(</w:t>
      </w:r>
      <w:r w:rsidRPr="007C2A0A">
        <w:rPr>
          <w:rFonts w:eastAsia="Calibri" w:cstheme="minorHAnsi"/>
          <w:sz w:val="24"/>
          <w:szCs w:val="24"/>
        </w:rPr>
        <w:t xml:space="preserve">local, national, </w:t>
      </w:r>
      <w:proofErr w:type="gramStart"/>
      <w:r w:rsidRPr="007C2A0A">
        <w:rPr>
          <w:rFonts w:eastAsia="Calibri" w:cstheme="minorHAnsi"/>
          <w:sz w:val="24"/>
          <w:szCs w:val="24"/>
        </w:rPr>
        <w:t>regional</w:t>
      </w:r>
      <w:proofErr w:type="gramEnd"/>
      <w:r w:rsidRPr="007C2A0A">
        <w:rPr>
          <w:rFonts w:eastAsia="Calibri" w:cstheme="minorHAnsi"/>
          <w:sz w:val="24"/>
          <w:szCs w:val="24"/>
        </w:rPr>
        <w:t xml:space="preserve"> and </w:t>
      </w:r>
      <w:r>
        <w:rPr>
          <w:rFonts w:eastAsia="Calibri" w:cstheme="minorHAnsi"/>
          <w:sz w:val="24"/>
          <w:szCs w:val="24"/>
        </w:rPr>
        <w:t>i</w:t>
      </w:r>
      <w:r w:rsidRPr="007C2A0A">
        <w:rPr>
          <w:rFonts w:eastAsia="Calibri" w:cstheme="minorHAnsi"/>
          <w:sz w:val="24"/>
          <w:szCs w:val="24"/>
        </w:rPr>
        <w:t>nternational</w:t>
      </w:r>
      <w:r>
        <w:rPr>
          <w:rFonts w:eastAsia="Calibri" w:cstheme="minorHAnsi"/>
          <w:sz w:val="24"/>
          <w:szCs w:val="24"/>
        </w:rPr>
        <w:t>)</w:t>
      </w:r>
      <w:r w:rsidRPr="007C2A0A">
        <w:rPr>
          <w:rFonts w:eastAsia="Calibri" w:cstheme="minorHAnsi"/>
          <w:sz w:val="24"/>
          <w:szCs w:val="24"/>
        </w:rPr>
        <w:t>.</w:t>
      </w:r>
    </w:p>
    <w:p w14:paraId="2F84FFED" w14:textId="77777777" w:rsidR="00546352" w:rsidRPr="007C2A0A" w:rsidRDefault="00546352" w:rsidP="00546352">
      <w:pPr>
        <w:rPr>
          <w:rFonts w:eastAsia="Calibri" w:cstheme="minorHAnsi"/>
          <w:sz w:val="24"/>
          <w:szCs w:val="24"/>
        </w:rPr>
      </w:pPr>
      <w:r w:rsidRPr="007C2A0A">
        <w:rPr>
          <w:rFonts w:eastAsia="Calibri" w:cstheme="minorHAnsi"/>
          <w:b/>
          <w:sz w:val="24"/>
          <w:szCs w:val="24"/>
        </w:rPr>
        <w:t>Year 13</w:t>
      </w:r>
      <w:r>
        <w:rPr>
          <w:rFonts w:eastAsia="Calibri" w:cstheme="minorHAnsi"/>
          <w:sz w:val="24"/>
          <w:szCs w:val="24"/>
        </w:rPr>
        <w:t xml:space="preserve">: </w:t>
      </w:r>
      <w:r w:rsidRPr="007C2A0A">
        <w:rPr>
          <w:rFonts w:eastAsia="Calibri" w:cstheme="minorHAnsi"/>
          <w:sz w:val="24"/>
          <w:szCs w:val="24"/>
        </w:rPr>
        <w:t xml:space="preserve">Independent investigation, where students are required to plan, collect data, present, analyse, </w:t>
      </w:r>
      <w:proofErr w:type="gramStart"/>
      <w:r w:rsidRPr="007C2A0A">
        <w:rPr>
          <w:rFonts w:eastAsia="Calibri" w:cstheme="minorHAnsi"/>
          <w:sz w:val="24"/>
          <w:szCs w:val="24"/>
        </w:rPr>
        <w:t>conclude</w:t>
      </w:r>
      <w:proofErr w:type="gramEnd"/>
      <w:r w:rsidRPr="007C2A0A">
        <w:rPr>
          <w:rFonts w:eastAsia="Calibri" w:cstheme="minorHAnsi"/>
          <w:sz w:val="24"/>
          <w:szCs w:val="24"/>
        </w:rPr>
        <w:t xml:space="preserve"> and evaluate. Continual exploration and evaluation of a wide range of theories in Climate Change topic. Development and evaluation of synoptic links between topics and Case Studies learnt </w:t>
      </w:r>
    </w:p>
    <w:p w14:paraId="1C5AFE51" w14:textId="77777777" w:rsidR="00546352" w:rsidRPr="007C2A0A" w:rsidRDefault="00546352" w:rsidP="00546352">
      <w:pPr>
        <w:rPr>
          <w:rFonts w:eastAsia="Calibri" w:cstheme="minorHAnsi"/>
          <w:b/>
          <w:sz w:val="24"/>
          <w:szCs w:val="24"/>
        </w:rPr>
      </w:pPr>
      <w:r w:rsidRPr="007C2A0A">
        <w:rPr>
          <w:rFonts w:eastAsia="Calibri" w:cstheme="minorHAnsi"/>
          <w:b/>
          <w:sz w:val="24"/>
          <w:szCs w:val="24"/>
        </w:rPr>
        <w:t>In Geography, the curriculum will:</w:t>
      </w:r>
    </w:p>
    <w:p w14:paraId="69DB2D62"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Ensure progress for every student through differentiation, scaffolding, clear lesson objectives and outcomes</w:t>
      </w:r>
    </w:p>
    <w:p w14:paraId="1868FF24"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Use a Do Now activity to allow for interleaving of knowledge recall from a variety of time scales at the start of each lesson</w:t>
      </w:r>
    </w:p>
    <w:p w14:paraId="0F10C932"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Maximise the opportunity for Assessment for Learning, and peer and self-marking opportunities and feedback</w:t>
      </w:r>
    </w:p>
    <w:p w14:paraId="120330B9"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Foster the students’ passion for Geography, making it relevant and relatable to real world scenarios at a variety of different scales – local to global</w:t>
      </w:r>
    </w:p>
    <w:p w14:paraId="1F70ED78"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Develop and model high level written responses as well as verbal contributions</w:t>
      </w:r>
    </w:p>
    <w:p w14:paraId="4A52DA47"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lastRenderedPageBreak/>
        <w:t>Promote Geographical literacy and numeracy that is relatable and relevant across the curriculum</w:t>
      </w:r>
    </w:p>
    <w:p w14:paraId="678CACC8"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Promote literacy in Geography through use of longer answer responses</w:t>
      </w:r>
    </w:p>
    <w:p w14:paraId="1ACD7071"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Use interleaving strategies to enhance knowledge retention and subject recall</w:t>
      </w:r>
    </w:p>
    <w:p w14:paraId="565F5539"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Use of retrieval practice to facilitate knowledge retention and equip students to be independent learners</w:t>
      </w:r>
    </w:p>
    <w:p w14:paraId="22555210"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Embed opportunities for assessment through mini unit assessments as per Curriculum Area marking policy, with modular/ unit assessments to highlight performance in key areas (skill and knowledge-based)</w:t>
      </w:r>
    </w:p>
    <w:p w14:paraId="3E39E7EF" w14:textId="77777777" w:rsidR="00546352" w:rsidRPr="00644E85" w:rsidRDefault="00546352" w:rsidP="00546352">
      <w:pPr>
        <w:pStyle w:val="ListParagraph"/>
        <w:numPr>
          <w:ilvl w:val="0"/>
          <w:numId w:val="1"/>
        </w:numPr>
        <w:rPr>
          <w:rFonts w:eastAsia="Calibri"/>
          <w:sz w:val="24"/>
          <w:szCs w:val="24"/>
        </w:rPr>
      </w:pPr>
      <w:r w:rsidRPr="2C48F239">
        <w:rPr>
          <w:rFonts w:eastAsia="Calibri"/>
          <w:sz w:val="24"/>
          <w:szCs w:val="24"/>
        </w:rPr>
        <w:t xml:space="preserve">Regularly update Case Studies and examples used to track world events </w:t>
      </w:r>
      <w:proofErr w:type="gramStart"/>
      <w:r w:rsidRPr="2C48F239">
        <w:rPr>
          <w:rFonts w:eastAsia="Calibri"/>
          <w:sz w:val="24"/>
          <w:szCs w:val="24"/>
        </w:rPr>
        <w:t>e.g.</w:t>
      </w:r>
      <w:proofErr w:type="gramEnd"/>
      <w:r w:rsidRPr="2C48F239">
        <w:rPr>
          <w:rFonts w:eastAsia="Calibri"/>
          <w:sz w:val="24"/>
          <w:szCs w:val="24"/>
        </w:rPr>
        <w:t xml:space="preserve"> Typhoon Hagibis</w:t>
      </w:r>
    </w:p>
    <w:p w14:paraId="4E839789" w14:textId="77777777" w:rsidR="00546352" w:rsidRDefault="00546352" w:rsidP="00546352">
      <w:pPr>
        <w:rPr>
          <w:rFonts w:cstheme="minorHAnsi"/>
          <w:b/>
          <w:bCs/>
          <w:sz w:val="24"/>
          <w:szCs w:val="24"/>
        </w:rPr>
      </w:pPr>
    </w:p>
    <w:p w14:paraId="29594933" w14:textId="77777777" w:rsidR="00546352" w:rsidRPr="007C2A0A" w:rsidRDefault="00546352" w:rsidP="00546352">
      <w:pPr>
        <w:rPr>
          <w:rFonts w:cstheme="minorHAnsi"/>
          <w:b/>
          <w:bCs/>
          <w:sz w:val="24"/>
          <w:szCs w:val="24"/>
        </w:rPr>
      </w:pPr>
      <w:r w:rsidRPr="007C2A0A">
        <w:rPr>
          <w:rFonts w:cstheme="minorHAnsi"/>
          <w:b/>
          <w:bCs/>
          <w:sz w:val="24"/>
          <w:szCs w:val="24"/>
        </w:rPr>
        <w:t>Impact: what difference is our curriculum making to pupils?</w:t>
      </w:r>
    </w:p>
    <w:p w14:paraId="6159E89E" w14:textId="77777777" w:rsidR="00546352" w:rsidRPr="00644E85" w:rsidRDefault="00546352" w:rsidP="00546352">
      <w:pPr>
        <w:pStyle w:val="ListParagraph"/>
        <w:numPr>
          <w:ilvl w:val="0"/>
          <w:numId w:val="2"/>
        </w:numPr>
        <w:rPr>
          <w:sz w:val="24"/>
          <w:szCs w:val="24"/>
        </w:rPr>
      </w:pPr>
      <w:r w:rsidRPr="2C48F239">
        <w:rPr>
          <w:sz w:val="24"/>
          <w:szCs w:val="24"/>
        </w:rPr>
        <w:t>Have an extensive use of geographical vocabulary prompted by glossary sheets which filters into both oracy/conversation and written form</w:t>
      </w:r>
    </w:p>
    <w:p w14:paraId="513DCCFD" w14:textId="77777777" w:rsidR="00546352" w:rsidRPr="00644E85" w:rsidRDefault="00546352" w:rsidP="00546352">
      <w:pPr>
        <w:pStyle w:val="ListParagraph"/>
        <w:numPr>
          <w:ilvl w:val="0"/>
          <w:numId w:val="2"/>
        </w:numPr>
        <w:rPr>
          <w:sz w:val="24"/>
          <w:szCs w:val="24"/>
        </w:rPr>
      </w:pPr>
      <w:r w:rsidRPr="2C48F239">
        <w:rPr>
          <w:sz w:val="24"/>
          <w:szCs w:val="24"/>
        </w:rPr>
        <w:t>Have a clear understanding of the fieldwork process and how each step of the enquiry interlinks with one another especially at KS5 in the Independent NEA</w:t>
      </w:r>
    </w:p>
    <w:p w14:paraId="4AEDECB6" w14:textId="77777777" w:rsidR="00546352" w:rsidRPr="00644E85" w:rsidRDefault="00546352" w:rsidP="00546352">
      <w:pPr>
        <w:pStyle w:val="ListParagraph"/>
        <w:numPr>
          <w:ilvl w:val="0"/>
          <w:numId w:val="2"/>
        </w:numPr>
        <w:rPr>
          <w:sz w:val="24"/>
          <w:szCs w:val="24"/>
        </w:rPr>
      </w:pPr>
      <w:r w:rsidRPr="2C48F239">
        <w:rPr>
          <w:sz w:val="24"/>
          <w:szCs w:val="24"/>
        </w:rPr>
        <w:t xml:space="preserve">Write fluently and critically when analysing Case Studies </w:t>
      </w:r>
    </w:p>
    <w:p w14:paraId="249EE40D" w14:textId="77777777" w:rsidR="00546352" w:rsidRPr="00644E85" w:rsidRDefault="00546352" w:rsidP="00546352">
      <w:pPr>
        <w:pStyle w:val="ListParagraph"/>
        <w:numPr>
          <w:ilvl w:val="0"/>
          <w:numId w:val="2"/>
        </w:numPr>
        <w:rPr>
          <w:sz w:val="24"/>
          <w:szCs w:val="24"/>
        </w:rPr>
      </w:pPr>
      <w:r w:rsidRPr="2C48F239">
        <w:rPr>
          <w:sz w:val="24"/>
          <w:szCs w:val="24"/>
        </w:rPr>
        <w:t>Be challenged to think critically about the world they live in and to understand their own role and responsibility within the world in relation to sustainability</w:t>
      </w:r>
    </w:p>
    <w:p w14:paraId="7E9F89B4" w14:textId="77777777" w:rsidR="00546352" w:rsidRPr="00644E85" w:rsidRDefault="00546352" w:rsidP="00546352">
      <w:pPr>
        <w:pStyle w:val="ListParagraph"/>
        <w:numPr>
          <w:ilvl w:val="0"/>
          <w:numId w:val="2"/>
        </w:numPr>
        <w:rPr>
          <w:sz w:val="24"/>
          <w:szCs w:val="24"/>
        </w:rPr>
      </w:pPr>
      <w:r w:rsidRPr="2C48F239">
        <w:rPr>
          <w:sz w:val="24"/>
          <w:szCs w:val="24"/>
        </w:rPr>
        <w:t>Be challenged in lessons through knowledge acquisition and application to skills and written structures</w:t>
      </w:r>
    </w:p>
    <w:p w14:paraId="4972CD6E" w14:textId="77777777" w:rsidR="00546352" w:rsidRPr="00644E85" w:rsidRDefault="00546352" w:rsidP="00546352">
      <w:pPr>
        <w:pStyle w:val="ListParagraph"/>
        <w:numPr>
          <w:ilvl w:val="0"/>
          <w:numId w:val="2"/>
        </w:numPr>
        <w:rPr>
          <w:sz w:val="24"/>
          <w:szCs w:val="24"/>
        </w:rPr>
      </w:pPr>
      <w:r w:rsidRPr="2C48F239">
        <w:rPr>
          <w:sz w:val="24"/>
          <w:szCs w:val="24"/>
        </w:rPr>
        <w:t xml:space="preserve">Students will be able to plan, review and evaluate their own learning and those of others using </w:t>
      </w:r>
      <w:proofErr w:type="spellStart"/>
      <w:r w:rsidRPr="2C48F239">
        <w:rPr>
          <w:sz w:val="24"/>
          <w:szCs w:val="24"/>
        </w:rPr>
        <w:t>AfL</w:t>
      </w:r>
      <w:proofErr w:type="spellEnd"/>
      <w:r w:rsidRPr="2C48F239">
        <w:rPr>
          <w:sz w:val="24"/>
          <w:szCs w:val="24"/>
        </w:rPr>
        <w:t xml:space="preserve"> grids</w:t>
      </w:r>
    </w:p>
    <w:p w14:paraId="543FC55C" w14:textId="77777777" w:rsidR="00546352" w:rsidRPr="00644E85" w:rsidRDefault="00546352" w:rsidP="00546352">
      <w:pPr>
        <w:pStyle w:val="ListParagraph"/>
        <w:numPr>
          <w:ilvl w:val="0"/>
          <w:numId w:val="2"/>
        </w:numPr>
        <w:rPr>
          <w:sz w:val="24"/>
          <w:szCs w:val="24"/>
        </w:rPr>
      </w:pPr>
      <w:r w:rsidRPr="2C48F239">
        <w:rPr>
          <w:sz w:val="24"/>
          <w:szCs w:val="24"/>
        </w:rPr>
        <w:t>Accept constructive criticism in the form of teacher feedback and act upon it</w:t>
      </w:r>
    </w:p>
    <w:p w14:paraId="2D833071" w14:textId="77777777" w:rsidR="00546352" w:rsidRPr="00644E85" w:rsidRDefault="00546352" w:rsidP="00546352">
      <w:pPr>
        <w:pStyle w:val="ListParagraph"/>
        <w:numPr>
          <w:ilvl w:val="0"/>
          <w:numId w:val="2"/>
        </w:numPr>
        <w:rPr>
          <w:sz w:val="24"/>
          <w:szCs w:val="24"/>
        </w:rPr>
      </w:pPr>
      <w:r w:rsidRPr="2C48F239">
        <w:rPr>
          <w:sz w:val="24"/>
          <w:szCs w:val="24"/>
        </w:rPr>
        <w:t>Make progress in line with their MTGs and personal targets</w:t>
      </w:r>
    </w:p>
    <w:p w14:paraId="1CE6269C" w14:textId="77777777" w:rsidR="00546352" w:rsidRPr="00644E85" w:rsidRDefault="00546352" w:rsidP="00546352">
      <w:pPr>
        <w:pStyle w:val="ListParagraph"/>
        <w:numPr>
          <w:ilvl w:val="0"/>
          <w:numId w:val="2"/>
        </w:numPr>
        <w:rPr>
          <w:sz w:val="24"/>
          <w:szCs w:val="24"/>
        </w:rPr>
      </w:pPr>
      <w:r w:rsidRPr="2C48F239">
        <w:rPr>
          <w:sz w:val="24"/>
          <w:szCs w:val="24"/>
        </w:rPr>
        <w:t xml:space="preserve">Meet and exceed all the expectations of the Behaviour </w:t>
      </w:r>
      <w:proofErr w:type="gramStart"/>
      <w:r w:rsidRPr="2C48F239">
        <w:rPr>
          <w:sz w:val="24"/>
          <w:szCs w:val="24"/>
        </w:rPr>
        <w:t>For</w:t>
      </w:r>
      <w:proofErr w:type="gramEnd"/>
      <w:r w:rsidRPr="2C48F239">
        <w:rPr>
          <w:sz w:val="24"/>
          <w:szCs w:val="24"/>
        </w:rPr>
        <w:t xml:space="preserve"> Learning policy </w:t>
      </w:r>
    </w:p>
    <w:p w14:paraId="4463F40E" w14:textId="77777777" w:rsidR="00546352" w:rsidRPr="00644E85" w:rsidRDefault="00546352" w:rsidP="00546352">
      <w:pPr>
        <w:pStyle w:val="ListParagraph"/>
        <w:numPr>
          <w:ilvl w:val="0"/>
          <w:numId w:val="2"/>
        </w:numPr>
        <w:rPr>
          <w:sz w:val="24"/>
          <w:szCs w:val="24"/>
        </w:rPr>
      </w:pPr>
      <w:r w:rsidRPr="2C48F239">
        <w:rPr>
          <w:sz w:val="24"/>
          <w:szCs w:val="24"/>
        </w:rPr>
        <w:t>Support others in their learning</w:t>
      </w:r>
    </w:p>
    <w:p w14:paraId="49969E91" w14:textId="77777777" w:rsidR="00546352" w:rsidRPr="00644E85" w:rsidRDefault="00546352" w:rsidP="00546352">
      <w:pPr>
        <w:pStyle w:val="ListParagraph"/>
        <w:numPr>
          <w:ilvl w:val="0"/>
          <w:numId w:val="2"/>
        </w:numPr>
        <w:rPr>
          <w:sz w:val="24"/>
          <w:szCs w:val="24"/>
        </w:rPr>
      </w:pPr>
      <w:r w:rsidRPr="2C48F239">
        <w:rPr>
          <w:sz w:val="24"/>
          <w:szCs w:val="24"/>
        </w:rPr>
        <w:t>Leave Geography at GCSE with a highly valuable knowledge base but also a set of highly desirable transferable skills relevant to future career aspirations whether within the geographical field or not</w:t>
      </w:r>
    </w:p>
    <w:p w14:paraId="324E0694" w14:textId="77777777" w:rsidR="00546352" w:rsidRPr="00644E85" w:rsidRDefault="00546352" w:rsidP="00546352">
      <w:pPr>
        <w:pStyle w:val="ListParagraph"/>
        <w:numPr>
          <w:ilvl w:val="0"/>
          <w:numId w:val="2"/>
        </w:numPr>
        <w:rPr>
          <w:sz w:val="24"/>
          <w:szCs w:val="24"/>
        </w:rPr>
      </w:pPr>
      <w:r w:rsidRPr="2C48F239">
        <w:rPr>
          <w:sz w:val="24"/>
          <w:szCs w:val="24"/>
        </w:rPr>
        <w:t>Leave GCSE Geography with an awe and wonder of the world and use their knowledge to understand the world we live in</w:t>
      </w:r>
    </w:p>
    <w:p w14:paraId="765F36CD" w14:textId="77777777" w:rsidR="00546352" w:rsidRPr="00644E85" w:rsidRDefault="00546352" w:rsidP="00546352">
      <w:pPr>
        <w:pStyle w:val="ListParagraph"/>
        <w:numPr>
          <w:ilvl w:val="0"/>
          <w:numId w:val="2"/>
        </w:numPr>
        <w:rPr>
          <w:sz w:val="24"/>
          <w:szCs w:val="24"/>
        </w:rPr>
      </w:pPr>
      <w:r w:rsidRPr="2C48F239">
        <w:rPr>
          <w:sz w:val="24"/>
          <w:szCs w:val="24"/>
        </w:rPr>
        <w:t>Increase uptake of A-level Geography, whether at Bacon’s College or other FE providers</w:t>
      </w:r>
    </w:p>
    <w:p w14:paraId="3DC64AE9" w14:textId="77777777" w:rsidR="00546352" w:rsidRPr="007C2A0A" w:rsidRDefault="00546352" w:rsidP="00546352">
      <w:pPr>
        <w:rPr>
          <w:rFonts w:cstheme="minorHAnsi"/>
          <w:b/>
          <w:bCs/>
          <w:sz w:val="24"/>
          <w:szCs w:val="24"/>
        </w:rPr>
      </w:pPr>
    </w:p>
    <w:p w14:paraId="7B34B0F8" w14:textId="77777777" w:rsidR="00546352" w:rsidRPr="007C2A0A" w:rsidRDefault="00546352" w:rsidP="00546352">
      <w:pPr>
        <w:pBdr>
          <w:top w:val="single" w:sz="12" w:space="1" w:color="auto"/>
          <w:left w:val="single" w:sz="12" w:space="1" w:color="auto"/>
          <w:bottom w:val="single" w:sz="12" w:space="7" w:color="auto"/>
          <w:right w:val="single" w:sz="12" w:space="1" w:color="auto"/>
          <w:between w:val="single" w:sz="12" w:space="1" w:color="auto"/>
          <w:bar w:val="single" w:sz="12" w:color="auto"/>
        </w:pBdr>
        <w:shd w:val="clear" w:color="auto" w:fill="1F3864" w:themeFill="accent1" w:themeFillShade="80"/>
        <w:rPr>
          <w:rFonts w:cstheme="minorHAnsi"/>
          <w:b/>
          <w:bCs/>
          <w:sz w:val="24"/>
          <w:szCs w:val="24"/>
        </w:rPr>
      </w:pPr>
      <w:bookmarkStart w:id="2" w:name="_Hlk64023272"/>
      <w:r w:rsidRPr="007C2A0A">
        <w:rPr>
          <w:rFonts w:cstheme="minorHAnsi"/>
          <w:b/>
          <w:bCs/>
          <w:sz w:val="24"/>
          <w:szCs w:val="24"/>
        </w:rPr>
        <w:t>Further Information and Guidance</w:t>
      </w:r>
    </w:p>
    <w:p w14:paraId="2F76229D" w14:textId="77777777" w:rsidR="00546352" w:rsidRPr="00E220AF" w:rsidRDefault="00546352" w:rsidP="00546352">
      <w:pPr>
        <w:pBdr>
          <w:top w:val="single" w:sz="12" w:space="1" w:color="auto"/>
          <w:left w:val="single" w:sz="12" w:space="1" w:color="auto"/>
          <w:bottom w:val="single" w:sz="12" w:space="7" w:color="auto"/>
          <w:right w:val="single" w:sz="12" w:space="1" w:color="auto"/>
          <w:between w:val="single" w:sz="12" w:space="1" w:color="auto"/>
          <w:bar w:val="single" w:sz="12" w:color="auto"/>
        </w:pBdr>
        <w:shd w:val="clear" w:color="auto" w:fill="FFC000" w:themeFill="accent4"/>
        <w:rPr>
          <w:rFonts w:cstheme="minorHAnsi"/>
          <w:b/>
          <w:bCs/>
          <w:sz w:val="24"/>
          <w:szCs w:val="24"/>
        </w:rPr>
      </w:pPr>
      <w:r w:rsidRPr="00E220AF">
        <w:rPr>
          <w:rFonts w:cstheme="minorHAnsi"/>
          <w:b/>
          <w:bCs/>
          <w:sz w:val="24"/>
          <w:szCs w:val="24"/>
        </w:rPr>
        <w:t xml:space="preserve">GCSE Subject Information Sheet </w:t>
      </w:r>
    </w:p>
    <w:p w14:paraId="621AB913" w14:textId="77777777" w:rsidR="00546352" w:rsidRPr="00E220AF" w:rsidRDefault="00546352" w:rsidP="00546352">
      <w:pPr>
        <w:pBdr>
          <w:top w:val="single" w:sz="12" w:space="1" w:color="auto"/>
          <w:left w:val="single" w:sz="12" w:space="1" w:color="auto"/>
          <w:bottom w:val="single" w:sz="12" w:space="7" w:color="auto"/>
          <w:right w:val="single" w:sz="12" w:space="1" w:color="auto"/>
          <w:between w:val="single" w:sz="12" w:space="1" w:color="auto"/>
          <w:bar w:val="single" w:sz="12" w:color="auto"/>
        </w:pBdr>
        <w:shd w:val="clear" w:color="auto" w:fill="FFC000" w:themeFill="accent4"/>
        <w:rPr>
          <w:rFonts w:cstheme="minorHAnsi"/>
          <w:b/>
          <w:bCs/>
          <w:sz w:val="24"/>
          <w:szCs w:val="24"/>
        </w:rPr>
      </w:pPr>
      <w:r w:rsidRPr="00E220AF">
        <w:rPr>
          <w:rFonts w:cstheme="minorHAnsi"/>
          <w:b/>
          <w:bCs/>
          <w:sz w:val="24"/>
          <w:szCs w:val="24"/>
        </w:rPr>
        <w:t>Sixth Form Information Sheet</w:t>
      </w:r>
    </w:p>
    <w:bookmarkEnd w:id="2"/>
    <w:p w14:paraId="363AF827" w14:textId="77777777" w:rsidR="00546352" w:rsidRPr="007C2A0A" w:rsidRDefault="00546352" w:rsidP="00546352">
      <w:pPr>
        <w:rPr>
          <w:rFonts w:cstheme="minorHAnsi"/>
          <w:sz w:val="24"/>
          <w:szCs w:val="24"/>
        </w:rPr>
      </w:pPr>
    </w:p>
    <w:p w14:paraId="169C88D2" w14:textId="77777777" w:rsidR="00530BB8" w:rsidRDefault="00530BB8"/>
    <w:sectPr w:rsidR="00530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92371"/>
    <w:multiLevelType w:val="hybridMultilevel"/>
    <w:tmpl w:val="DB2A99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327617EC"/>
    <w:multiLevelType w:val="hybridMultilevel"/>
    <w:tmpl w:val="C89A48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402E6AB3"/>
    <w:multiLevelType w:val="hybridMultilevel"/>
    <w:tmpl w:val="4B767E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2646210">
    <w:abstractNumId w:val="0"/>
  </w:num>
  <w:num w:numId="2" w16cid:durableId="1811940531">
    <w:abstractNumId w:val="1"/>
  </w:num>
  <w:num w:numId="3" w16cid:durableId="1817410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52"/>
    <w:rsid w:val="00530BB8"/>
    <w:rsid w:val="00546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6E7D"/>
  <w15:chartTrackingRefBased/>
  <w15:docId w15:val="{FAEAA245-C569-4BAD-882C-447CD8B7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3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w:basedOn w:val="Normal"/>
    <w:link w:val="ListParagraphChar"/>
    <w:uiPriority w:val="34"/>
    <w:qFormat/>
    <w:rsid w:val="00546352"/>
    <w:pPr>
      <w:ind w:left="720"/>
      <w:contextualSpacing/>
    </w:pPr>
  </w:style>
  <w:style w:type="table" w:styleId="TableGrid">
    <w:name w:val="Table Grid"/>
    <w:basedOn w:val="TableNormal"/>
    <w:uiPriority w:val="39"/>
    <w:rsid w:val="0054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Char"/>
    <w:basedOn w:val="DefaultParagraphFont"/>
    <w:link w:val="ListParagraph"/>
    <w:uiPriority w:val="34"/>
    <w:rsid w:val="00546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7773</Characters>
  <Application>Microsoft Office Word</Application>
  <DocSecurity>0</DocSecurity>
  <Lines>388</Lines>
  <Paragraphs>147</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Nelson</dc:creator>
  <cp:keywords/>
  <dc:description/>
  <cp:lastModifiedBy>Jayne Nelson</cp:lastModifiedBy>
  <cp:revision>1</cp:revision>
  <dcterms:created xsi:type="dcterms:W3CDTF">2022-06-07T20:03:00Z</dcterms:created>
  <dcterms:modified xsi:type="dcterms:W3CDTF">2022-06-07T20:03:00Z</dcterms:modified>
</cp:coreProperties>
</file>