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84"/>
        <w:gridCol w:w="964"/>
        <w:gridCol w:w="321"/>
        <w:gridCol w:w="1285"/>
        <w:gridCol w:w="643"/>
        <w:gridCol w:w="642"/>
        <w:gridCol w:w="1285"/>
        <w:gridCol w:w="322"/>
        <w:gridCol w:w="964"/>
        <w:gridCol w:w="1286"/>
      </w:tblGrid>
      <w:tr w:rsidR="008026B3" w:rsidRPr="00B8064B" w14:paraId="7F260AB3"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86AAAC5" w14:textId="77777777" w:rsidR="008026B3" w:rsidRPr="00B8064B" w:rsidRDefault="008026B3" w:rsidP="00E42852">
            <w:pPr>
              <w:rPr>
                <w:rFonts w:cstheme="minorHAnsi"/>
                <w:b/>
                <w:bCs/>
                <w:sz w:val="24"/>
                <w:szCs w:val="24"/>
              </w:rPr>
            </w:pPr>
            <w:r>
              <w:rPr>
                <w:rFonts w:cstheme="minorHAnsi"/>
                <w:b/>
                <w:bCs/>
                <w:sz w:val="24"/>
                <w:szCs w:val="24"/>
              </w:rPr>
              <w:t>Psychology</w:t>
            </w:r>
          </w:p>
        </w:tc>
      </w:tr>
      <w:tr w:rsidR="008026B3" w:rsidRPr="005019A6" w14:paraId="716ACBBA" w14:textId="77777777" w:rsidTr="00E42852">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71756BA3" w14:textId="77777777" w:rsidR="008026B3" w:rsidRPr="005019A6" w:rsidRDefault="008026B3" w:rsidP="00E42852">
            <w:pPr>
              <w:rPr>
                <w:rFonts w:cstheme="minorHAnsi"/>
                <w:b/>
                <w:bCs/>
                <w:sz w:val="24"/>
                <w:szCs w:val="24"/>
              </w:rPr>
            </w:pPr>
            <w:r w:rsidRPr="005019A6">
              <w:rPr>
                <w:rFonts w:cstheme="minorHAnsi"/>
                <w:b/>
                <w:bCs/>
                <w:sz w:val="24"/>
                <w:szCs w:val="24"/>
              </w:rPr>
              <w:t>Key Stage 4:</w:t>
            </w:r>
          </w:p>
          <w:p w14:paraId="40AF3ABC" w14:textId="77777777" w:rsidR="008026B3" w:rsidRPr="005019A6" w:rsidRDefault="008026B3" w:rsidP="00E42852">
            <w:pPr>
              <w:rPr>
                <w:rFonts w:cstheme="minorHAnsi"/>
                <w:b/>
                <w:bCs/>
                <w:sz w:val="24"/>
                <w:szCs w:val="24"/>
              </w:rPr>
            </w:pPr>
            <w:r>
              <w:rPr>
                <w:rFonts w:cstheme="minorHAnsi"/>
                <w:b/>
                <w:bCs/>
                <w:sz w:val="24"/>
                <w:szCs w:val="24"/>
              </w:rPr>
              <w:t>N/A</w:t>
            </w:r>
          </w:p>
        </w:tc>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1D6D1524" w14:textId="77777777" w:rsidR="008026B3" w:rsidRPr="005019A6" w:rsidRDefault="008026B3" w:rsidP="00E42852">
            <w:pPr>
              <w:rPr>
                <w:rFonts w:cstheme="minorHAnsi"/>
                <w:b/>
                <w:bCs/>
                <w:sz w:val="24"/>
                <w:szCs w:val="24"/>
              </w:rPr>
            </w:pPr>
            <w:r w:rsidRPr="005019A6">
              <w:rPr>
                <w:rFonts w:cstheme="minorHAnsi"/>
                <w:b/>
                <w:bCs/>
                <w:sz w:val="24"/>
                <w:szCs w:val="24"/>
              </w:rPr>
              <w:t>Key Stage 5:</w:t>
            </w:r>
          </w:p>
          <w:p w14:paraId="7CD0CD8E" w14:textId="77777777" w:rsidR="008026B3" w:rsidRPr="005019A6" w:rsidRDefault="008026B3" w:rsidP="00E42852">
            <w:pPr>
              <w:rPr>
                <w:rFonts w:cstheme="minorHAnsi"/>
                <w:b/>
                <w:bCs/>
                <w:sz w:val="24"/>
                <w:szCs w:val="24"/>
              </w:rPr>
            </w:pPr>
            <w:r>
              <w:rPr>
                <w:rFonts w:cstheme="minorHAnsi"/>
                <w:b/>
                <w:bCs/>
                <w:sz w:val="24"/>
                <w:szCs w:val="24"/>
              </w:rPr>
              <w:t>AQA</w:t>
            </w:r>
          </w:p>
        </w:tc>
      </w:tr>
      <w:tr w:rsidR="008026B3" w:rsidRPr="005019A6" w14:paraId="7C31EF05"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9168440" w14:textId="77777777" w:rsidR="008026B3" w:rsidRPr="005019A6" w:rsidRDefault="008026B3" w:rsidP="00E42852">
            <w:pPr>
              <w:rPr>
                <w:rFonts w:cstheme="minorHAnsi"/>
                <w:b/>
                <w:bCs/>
                <w:sz w:val="24"/>
                <w:szCs w:val="24"/>
              </w:rPr>
            </w:pPr>
            <w:r w:rsidRPr="005019A6">
              <w:rPr>
                <w:rFonts w:cstheme="minorHAnsi"/>
                <w:b/>
                <w:bCs/>
                <w:sz w:val="24"/>
                <w:szCs w:val="24"/>
              </w:rPr>
              <w:t>Year 7</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FDC5175" w14:textId="77777777" w:rsidR="008026B3" w:rsidRPr="005019A6" w:rsidRDefault="008026B3"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22DD6EA" w14:textId="77777777" w:rsidR="008026B3" w:rsidRPr="005019A6" w:rsidRDefault="008026B3" w:rsidP="00E42852">
            <w:pPr>
              <w:rPr>
                <w:rFonts w:cstheme="minorHAnsi"/>
                <w:b/>
                <w:bCs/>
                <w:sz w:val="24"/>
                <w:szCs w:val="24"/>
              </w:rPr>
            </w:pPr>
            <w:r w:rsidRPr="005019A6">
              <w:rPr>
                <w:rFonts w:cstheme="minorHAnsi"/>
                <w:b/>
                <w:bCs/>
                <w:sz w:val="24"/>
                <w:szCs w:val="24"/>
              </w:rPr>
              <w:t>Year 9</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39A8794" w14:textId="77777777" w:rsidR="008026B3" w:rsidRPr="005019A6" w:rsidRDefault="008026B3"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A5017EC" w14:textId="77777777" w:rsidR="008026B3" w:rsidRPr="005019A6" w:rsidRDefault="008026B3" w:rsidP="00E42852">
            <w:pPr>
              <w:rPr>
                <w:rFonts w:cstheme="minorHAnsi"/>
                <w:b/>
                <w:bCs/>
                <w:sz w:val="24"/>
                <w:szCs w:val="24"/>
              </w:rPr>
            </w:pPr>
            <w:r w:rsidRPr="005019A6">
              <w:rPr>
                <w:rFonts w:cstheme="minorHAnsi"/>
                <w:b/>
                <w:bCs/>
                <w:sz w:val="24"/>
                <w:szCs w:val="24"/>
              </w:rPr>
              <w:t>Year 11</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DB2ACCD" w14:textId="77777777" w:rsidR="008026B3" w:rsidRPr="005019A6" w:rsidRDefault="008026B3" w:rsidP="00E42852">
            <w:pPr>
              <w:rPr>
                <w:rFonts w:cstheme="minorHAnsi"/>
                <w:b/>
                <w:bCs/>
                <w:sz w:val="24"/>
                <w:szCs w:val="24"/>
              </w:rPr>
            </w:pPr>
            <w:r w:rsidRPr="005019A6">
              <w:rPr>
                <w:rFonts w:cstheme="minorHAnsi"/>
                <w:b/>
                <w:bCs/>
                <w:sz w:val="24"/>
                <w:szCs w:val="24"/>
              </w:rPr>
              <w:t>Year 12</w:t>
            </w:r>
          </w:p>
        </w:tc>
        <w:tc>
          <w:tcPr>
            <w:tcW w:w="1286"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A9BF5CF" w14:textId="77777777" w:rsidR="008026B3" w:rsidRPr="005019A6" w:rsidRDefault="008026B3" w:rsidP="00E42852">
            <w:pPr>
              <w:rPr>
                <w:rFonts w:cstheme="minorHAnsi"/>
                <w:b/>
                <w:bCs/>
                <w:sz w:val="24"/>
                <w:szCs w:val="24"/>
              </w:rPr>
            </w:pPr>
            <w:r w:rsidRPr="005019A6">
              <w:rPr>
                <w:rFonts w:cstheme="minorHAnsi"/>
                <w:b/>
                <w:bCs/>
                <w:sz w:val="24"/>
                <w:szCs w:val="24"/>
              </w:rPr>
              <w:t>Year 13</w:t>
            </w:r>
          </w:p>
        </w:tc>
      </w:tr>
      <w:tr w:rsidR="008026B3" w:rsidRPr="007C2A0A" w14:paraId="39F472CB"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000000" w:themeFill="text1"/>
          </w:tcPr>
          <w:p w14:paraId="22AB9771" w14:textId="77777777" w:rsidR="008026B3" w:rsidRPr="007C2A0A" w:rsidRDefault="008026B3" w:rsidP="00E42852">
            <w:pPr>
              <w:rPr>
                <w:rFonts w:cstheme="minorHAnsi"/>
                <w:sz w:val="24"/>
                <w:szCs w:val="24"/>
              </w:rPr>
            </w:pPr>
          </w:p>
        </w:tc>
        <w:tc>
          <w:tcPr>
            <w:tcW w:w="1285"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2BDD9102" w14:textId="77777777" w:rsidR="008026B3" w:rsidRPr="007C2A0A" w:rsidRDefault="008026B3" w:rsidP="00E42852">
            <w:pPr>
              <w:rPr>
                <w:rFonts w:cstheme="minorHAnsi"/>
                <w:sz w:val="24"/>
                <w:szCs w:val="24"/>
              </w:rPr>
            </w:pPr>
          </w:p>
        </w:tc>
        <w:tc>
          <w:tcPr>
            <w:tcW w:w="1285" w:type="dxa"/>
            <w:tcBorders>
              <w:top w:val="single" w:sz="12" w:space="0" w:color="auto"/>
              <w:left w:val="single" w:sz="12" w:space="0" w:color="auto"/>
              <w:bottom w:val="single" w:sz="12" w:space="0" w:color="auto"/>
              <w:right w:val="single" w:sz="12" w:space="0" w:color="auto"/>
            </w:tcBorders>
            <w:shd w:val="clear" w:color="auto" w:fill="000000" w:themeFill="text1"/>
          </w:tcPr>
          <w:p w14:paraId="6E10D416" w14:textId="77777777" w:rsidR="008026B3" w:rsidRPr="007C2A0A" w:rsidRDefault="008026B3" w:rsidP="00E42852">
            <w:pPr>
              <w:rPr>
                <w:rFonts w:cstheme="minorHAnsi"/>
                <w:sz w:val="24"/>
                <w:szCs w:val="24"/>
              </w:rPr>
            </w:pPr>
          </w:p>
        </w:tc>
        <w:tc>
          <w:tcPr>
            <w:tcW w:w="1285"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16A55272" w14:textId="77777777" w:rsidR="008026B3" w:rsidRPr="007C2A0A" w:rsidRDefault="008026B3" w:rsidP="00E42852">
            <w:pPr>
              <w:rPr>
                <w:rFonts w:cstheme="minorHAnsi"/>
                <w:sz w:val="24"/>
                <w:szCs w:val="24"/>
              </w:rPr>
            </w:pPr>
          </w:p>
        </w:tc>
        <w:tc>
          <w:tcPr>
            <w:tcW w:w="1285" w:type="dxa"/>
            <w:tcBorders>
              <w:top w:val="single" w:sz="12" w:space="0" w:color="auto"/>
              <w:left w:val="single" w:sz="12" w:space="0" w:color="auto"/>
              <w:bottom w:val="single" w:sz="12" w:space="0" w:color="auto"/>
              <w:right w:val="single" w:sz="12" w:space="0" w:color="auto"/>
            </w:tcBorders>
            <w:shd w:val="clear" w:color="auto" w:fill="000000" w:themeFill="text1"/>
          </w:tcPr>
          <w:p w14:paraId="5F589C08" w14:textId="77777777" w:rsidR="008026B3" w:rsidRPr="007C2A0A" w:rsidRDefault="008026B3" w:rsidP="00E42852">
            <w:pPr>
              <w:rPr>
                <w:rFonts w:cstheme="minorHAnsi"/>
                <w:sz w:val="24"/>
                <w:szCs w:val="24"/>
              </w:rPr>
            </w:pP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566B6B8" w14:textId="77777777" w:rsidR="008026B3" w:rsidRPr="007C2A0A" w:rsidRDefault="008026B3" w:rsidP="00E42852">
            <w:pPr>
              <w:rPr>
                <w:rFonts w:cstheme="minorHAnsi"/>
                <w:sz w:val="24"/>
                <w:szCs w:val="24"/>
              </w:rPr>
            </w:pPr>
            <w:r w:rsidRPr="007C2A0A">
              <w:rPr>
                <w:rFonts w:cstheme="minorHAnsi"/>
                <w:sz w:val="24"/>
                <w:szCs w:val="24"/>
              </w:rPr>
              <w:t>6 lessons per week</w:t>
            </w:r>
          </w:p>
        </w:tc>
        <w:tc>
          <w:tcPr>
            <w:tcW w:w="1286" w:type="dxa"/>
            <w:tcBorders>
              <w:top w:val="single" w:sz="12" w:space="0" w:color="auto"/>
              <w:left w:val="single" w:sz="12" w:space="0" w:color="auto"/>
              <w:bottom w:val="single" w:sz="12" w:space="0" w:color="auto"/>
              <w:right w:val="single" w:sz="12" w:space="0" w:color="auto"/>
            </w:tcBorders>
            <w:shd w:val="clear" w:color="auto" w:fill="FFC000" w:themeFill="accent4"/>
          </w:tcPr>
          <w:p w14:paraId="307CAC8D" w14:textId="77777777" w:rsidR="008026B3" w:rsidRPr="007C2A0A" w:rsidRDefault="008026B3" w:rsidP="00E42852">
            <w:pPr>
              <w:rPr>
                <w:rFonts w:cstheme="minorHAnsi"/>
                <w:sz w:val="24"/>
                <w:szCs w:val="24"/>
              </w:rPr>
            </w:pPr>
            <w:r w:rsidRPr="007C2A0A">
              <w:rPr>
                <w:rFonts w:cstheme="minorHAnsi"/>
                <w:sz w:val="24"/>
                <w:szCs w:val="24"/>
              </w:rPr>
              <w:t>6 lessons per week</w:t>
            </w:r>
          </w:p>
        </w:tc>
      </w:tr>
      <w:tr w:rsidR="008026B3" w:rsidRPr="007C2A0A" w14:paraId="69EF44AB"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71E499DA" w14:textId="77777777" w:rsidR="008026B3" w:rsidRPr="007C2A0A" w:rsidRDefault="008026B3" w:rsidP="00E42852">
            <w:pPr>
              <w:rPr>
                <w:rFonts w:cstheme="minorHAnsi"/>
                <w:sz w:val="24"/>
                <w:szCs w:val="24"/>
              </w:rPr>
            </w:pPr>
          </w:p>
        </w:tc>
      </w:tr>
      <w:tr w:rsidR="008026B3" w:rsidRPr="007C2A0A" w14:paraId="6D3E6119" w14:textId="77777777" w:rsidTr="00E42852">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B2A335C" w14:textId="77777777" w:rsidR="008026B3" w:rsidRPr="007C2A0A" w:rsidRDefault="008026B3" w:rsidP="00E42852">
            <w:pPr>
              <w:rPr>
                <w:rFonts w:cstheme="minorHAnsi"/>
                <w:sz w:val="24"/>
                <w:szCs w:val="24"/>
              </w:rPr>
            </w:pPr>
            <w:r w:rsidRPr="008F5F8A">
              <w:rPr>
                <w:rFonts w:cstheme="minorHAnsi"/>
                <w:b/>
                <w:bCs/>
                <w:sz w:val="24"/>
                <w:szCs w:val="24"/>
              </w:rPr>
              <w:t>Staff</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D00FEBA" w14:textId="77777777" w:rsidR="008026B3" w:rsidRPr="007C2A0A" w:rsidRDefault="008026B3"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A390926" w14:textId="77777777" w:rsidR="008026B3" w:rsidRPr="007C2A0A" w:rsidRDefault="008026B3" w:rsidP="00E42852">
            <w:pPr>
              <w:rPr>
                <w:rFonts w:cstheme="minorHAnsi"/>
                <w:sz w:val="24"/>
                <w:szCs w:val="24"/>
              </w:rPr>
            </w:pPr>
            <w:r w:rsidRPr="008F5F8A">
              <w:rPr>
                <w:rFonts w:cstheme="minorHAnsi"/>
                <w:b/>
                <w:bCs/>
                <w:sz w:val="24"/>
                <w:szCs w:val="24"/>
              </w:rPr>
              <w:t>Staff</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920E001" w14:textId="77777777" w:rsidR="008026B3" w:rsidRPr="007C2A0A" w:rsidRDefault="008026B3" w:rsidP="00E42852">
            <w:pPr>
              <w:rPr>
                <w:rFonts w:cstheme="minorHAnsi"/>
                <w:sz w:val="24"/>
                <w:szCs w:val="24"/>
              </w:rPr>
            </w:pPr>
            <w:r w:rsidRPr="008F5F8A">
              <w:rPr>
                <w:rFonts w:cstheme="minorHAnsi"/>
                <w:b/>
                <w:bCs/>
                <w:sz w:val="24"/>
                <w:szCs w:val="24"/>
              </w:rPr>
              <w:t>Role</w:t>
            </w:r>
          </w:p>
        </w:tc>
      </w:tr>
      <w:tr w:rsidR="008026B3" w:rsidRPr="007C2A0A" w14:paraId="517CF86D" w14:textId="77777777" w:rsidTr="00E42852">
        <w:tc>
          <w:tcPr>
            <w:tcW w:w="224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D1FFB04" w14:textId="77777777" w:rsidR="008026B3" w:rsidRPr="008E37B8" w:rsidRDefault="008026B3" w:rsidP="00E42852">
            <w:pPr>
              <w:rPr>
                <w:rFonts w:cstheme="minorHAnsi"/>
                <w:b/>
                <w:bCs/>
                <w:sz w:val="24"/>
                <w:szCs w:val="24"/>
              </w:rPr>
            </w:pPr>
            <w:r w:rsidRPr="008E37B8">
              <w:rPr>
                <w:rFonts w:cstheme="minorHAnsi"/>
                <w:b/>
                <w:bCs/>
                <w:sz w:val="24"/>
                <w:szCs w:val="24"/>
              </w:rPr>
              <w:t>T. Ahmed</w:t>
            </w:r>
          </w:p>
        </w:tc>
        <w:tc>
          <w:tcPr>
            <w:tcW w:w="2249" w:type="dxa"/>
            <w:gridSpan w:val="3"/>
            <w:tcBorders>
              <w:top w:val="single" w:sz="12" w:space="0" w:color="auto"/>
              <w:left w:val="single" w:sz="12" w:space="0" w:color="auto"/>
              <w:bottom w:val="single" w:sz="12" w:space="0" w:color="auto"/>
              <w:right w:val="single" w:sz="12" w:space="0" w:color="auto"/>
            </w:tcBorders>
          </w:tcPr>
          <w:p w14:paraId="1EED708B" w14:textId="77777777" w:rsidR="008026B3" w:rsidRPr="007C2A0A" w:rsidRDefault="008026B3" w:rsidP="00E42852">
            <w:pPr>
              <w:rPr>
                <w:rFonts w:cstheme="minorHAnsi"/>
                <w:sz w:val="24"/>
                <w:szCs w:val="24"/>
              </w:rPr>
            </w:pPr>
            <w:r>
              <w:rPr>
                <w:rFonts w:cstheme="minorHAnsi"/>
                <w:sz w:val="24"/>
                <w:szCs w:val="24"/>
              </w:rPr>
              <w:t>Subject Leader</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6033ECB" w14:textId="77777777" w:rsidR="008026B3" w:rsidRPr="007C2A0A" w:rsidRDefault="008026B3" w:rsidP="00E42852">
            <w:pPr>
              <w:rPr>
                <w:rFonts w:cstheme="minorHAnsi"/>
                <w:sz w:val="24"/>
                <w:szCs w:val="24"/>
              </w:rPr>
            </w:pPr>
          </w:p>
        </w:tc>
        <w:tc>
          <w:tcPr>
            <w:tcW w:w="2250" w:type="dxa"/>
            <w:gridSpan w:val="2"/>
            <w:tcBorders>
              <w:top w:val="single" w:sz="12" w:space="0" w:color="auto"/>
              <w:left w:val="single" w:sz="12" w:space="0" w:color="auto"/>
              <w:bottom w:val="single" w:sz="12" w:space="0" w:color="auto"/>
              <w:right w:val="single" w:sz="12" w:space="0" w:color="auto"/>
            </w:tcBorders>
          </w:tcPr>
          <w:p w14:paraId="158CB15D" w14:textId="77777777" w:rsidR="008026B3" w:rsidRPr="007C2A0A" w:rsidRDefault="008026B3" w:rsidP="00E42852">
            <w:pPr>
              <w:rPr>
                <w:rFonts w:cstheme="minorHAnsi"/>
                <w:sz w:val="24"/>
                <w:szCs w:val="24"/>
              </w:rPr>
            </w:pPr>
          </w:p>
        </w:tc>
      </w:tr>
    </w:tbl>
    <w:p w14:paraId="42535DEA" w14:textId="77777777" w:rsidR="008026B3" w:rsidRDefault="008026B3" w:rsidP="008026B3">
      <w:pPr>
        <w:rPr>
          <w:rFonts w:cstheme="minorHAnsi"/>
          <w:sz w:val="24"/>
          <w:szCs w:val="24"/>
        </w:rPr>
      </w:pPr>
    </w:p>
    <w:p w14:paraId="1346BE91" w14:textId="77777777" w:rsidR="008026B3" w:rsidRDefault="008026B3" w:rsidP="008026B3">
      <w:pPr>
        <w:rPr>
          <w:rFonts w:cstheme="minorHAnsi"/>
          <w:b/>
          <w:bCs/>
          <w:sz w:val="24"/>
          <w:szCs w:val="24"/>
        </w:rPr>
      </w:pPr>
      <w:r w:rsidRPr="007C2A0A">
        <w:rPr>
          <w:rFonts w:cstheme="minorHAnsi"/>
          <w:b/>
          <w:bCs/>
          <w:sz w:val="24"/>
          <w:szCs w:val="24"/>
        </w:rPr>
        <w:t>Intent: what are we trying to achieve with our curriculum?</w:t>
      </w:r>
    </w:p>
    <w:p w14:paraId="1C096B03" w14:textId="77777777" w:rsidR="008026B3" w:rsidRPr="00EB350C" w:rsidRDefault="008026B3" w:rsidP="008026B3">
      <w:pPr>
        <w:rPr>
          <w:rFonts w:cstheme="minorHAnsi"/>
          <w:sz w:val="24"/>
          <w:szCs w:val="24"/>
        </w:rPr>
      </w:pPr>
      <w:r w:rsidRPr="00EB350C">
        <w:rPr>
          <w:rFonts w:cstheme="minorHAnsi"/>
          <w:sz w:val="24"/>
          <w:szCs w:val="24"/>
        </w:rPr>
        <w:t xml:space="preserve">It is our intention to encourage students to become critical thinkers, through obtaining the key skills required to evaluate various psychological concepts. Psychology gives students the ability to question their own behaviour and draw conclusions of different people’s actions, views, </w:t>
      </w:r>
      <w:proofErr w:type="gramStart"/>
      <w:r w:rsidRPr="00EB350C">
        <w:rPr>
          <w:rFonts w:cstheme="minorHAnsi"/>
          <w:sz w:val="24"/>
          <w:szCs w:val="24"/>
        </w:rPr>
        <w:t>thoughts</w:t>
      </w:r>
      <w:proofErr w:type="gramEnd"/>
      <w:r w:rsidRPr="00EB350C">
        <w:rPr>
          <w:rFonts w:cstheme="minorHAnsi"/>
          <w:sz w:val="24"/>
          <w:szCs w:val="24"/>
        </w:rPr>
        <w:t xml:space="preserve"> and beliefs; facilitating them to gain a further understanding of the wider world. The curriculum will encourage students to value the importance of psychological research and promote curiosity of the human mind and body.  </w:t>
      </w:r>
    </w:p>
    <w:p w14:paraId="305B1D9E" w14:textId="77777777" w:rsidR="008026B3" w:rsidRPr="00EB350C" w:rsidRDefault="008026B3" w:rsidP="008026B3">
      <w:pPr>
        <w:rPr>
          <w:rFonts w:cstheme="minorHAnsi"/>
          <w:sz w:val="24"/>
          <w:szCs w:val="24"/>
        </w:rPr>
      </w:pPr>
      <w:r w:rsidRPr="00EB350C">
        <w:rPr>
          <w:rFonts w:cstheme="minorHAnsi"/>
          <w:sz w:val="24"/>
          <w:szCs w:val="24"/>
        </w:rPr>
        <w:t>Students will be able to demonstrate knowledge and understanding of psychological concepts, theories, research studies, research methods and ethical issues within Psychology. Knowledge and understanding of research methods and practical research skills is a crucial part of the curriculum. Students will be given the opportunity to design and carry out their own research in a safe environment which will enable them to practice analysis and interpreting data.  </w:t>
      </w:r>
    </w:p>
    <w:p w14:paraId="328C13D6" w14:textId="77777777" w:rsidR="008026B3" w:rsidRPr="00EB350C" w:rsidRDefault="008026B3" w:rsidP="008026B3">
      <w:pPr>
        <w:rPr>
          <w:rFonts w:cstheme="minorHAnsi"/>
          <w:sz w:val="24"/>
          <w:szCs w:val="24"/>
        </w:rPr>
      </w:pPr>
      <w:r w:rsidRPr="00EB350C">
        <w:rPr>
          <w:rFonts w:cstheme="minorHAnsi"/>
          <w:sz w:val="24"/>
          <w:szCs w:val="24"/>
        </w:rPr>
        <w:t xml:space="preserve">Throughout the course students will work collaboratively and they will also be encouraged to think independently during lessons. Through teacher modelling, we encourage our students to demonstrate manners, </w:t>
      </w:r>
      <w:proofErr w:type="gramStart"/>
      <w:r w:rsidRPr="00EB350C">
        <w:rPr>
          <w:rFonts w:cstheme="minorHAnsi"/>
          <w:sz w:val="24"/>
          <w:szCs w:val="24"/>
        </w:rPr>
        <w:t>respect</w:t>
      </w:r>
      <w:proofErr w:type="gramEnd"/>
      <w:r w:rsidRPr="00EB350C">
        <w:rPr>
          <w:rFonts w:cstheme="minorHAnsi"/>
          <w:sz w:val="24"/>
          <w:szCs w:val="24"/>
        </w:rPr>
        <w:t xml:space="preserve"> and tolerance in lessons. This allows students to participate in class discussions in a confident manner. The curriculum will include a variety of topics, for example, memory, </w:t>
      </w:r>
      <w:proofErr w:type="gramStart"/>
      <w:r w:rsidRPr="00EB350C">
        <w:rPr>
          <w:rFonts w:cstheme="minorHAnsi"/>
          <w:sz w:val="24"/>
          <w:szCs w:val="24"/>
        </w:rPr>
        <w:t>schizophrenia</w:t>
      </w:r>
      <w:proofErr w:type="gramEnd"/>
      <w:r w:rsidRPr="00EB350C">
        <w:rPr>
          <w:rFonts w:cstheme="minorHAnsi"/>
          <w:sz w:val="24"/>
          <w:szCs w:val="24"/>
        </w:rPr>
        <w:t xml:space="preserve"> and forensic psychology which will also include a range of differentiated resources to ensure all students can access the learning.  </w:t>
      </w:r>
    </w:p>
    <w:p w14:paraId="42E1BFA0" w14:textId="77777777" w:rsidR="008026B3" w:rsidRDefault="008026B3" w:rsidP="008026B3">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4"/>
        <w:gridCol w:w="1385"/>
        <w:gridCol w:w="1385"/>
        <w:gridCol w:w="1386"/>
        <w:gridCol w:w="1385"/>
        <w:gridCol w:w="1385"/>
        <w:gridCol w:w="1386"/>
      </w:tblGrid>
      <w:tr w:rsidR="008026B3" w:rsidRPr="0090620E" w14:paraId="34BBD148" w14:textId="77777777" w:rsidTr="00E42852">
        <w:tc>
          <w:tcPr>
            <w:tcW w:w="704" w:type="dxa"/>
            <w:shd w:val="clear" w:color="auto" w:fill="1F3864" w:themeFill="accent1" w:themeFillShade="80"/>
          </w:tcPr>
          <w:p w14:paraId="69813085" w14:textId="77777777" w:rsidR="008026B3" w:rsidRPr="0090620E" w:rsidRDefault="008026B3" w:rsidP="00E42852">
            <w:pPr>
              <w:rPr>
                <w:rFonts w:cstheme="minorHAnsi"/>
                <w:b/>
                <w:bCs/>
                <w:sz w:val="24"/>
                <w:szCs w:val="24"/>
              </w:rPr>
            </w:pPr>
          </w:p>
        </w:tc>
        <w:tc>
          <w:tcPr>
            <w:tcW w:w="1385" w:type="dxa"/>
            <w:shd w:val="clear" w:color="auto" w:fill="1F3864" w:themeFill="accent1" w:themeFillShade="80"/>
          </w:tcPr>
          <w:p w14:paraId="1C2F3E87" w14:textId="77777777" w:rsidR="008026B3" w:rsidRPr="0090620E" w:rsidRDefault="008026B3" w:rsidP="00E42852">
            <w:pPr>
              <w:rPr>
                <w:rFonts w:cstheme="minorHAnsi"/>
                <w:b/>
                <w:bCs/>
                <w:sz w:val="24"/>
                <w:szCs w:val="24"/>
              </w:rPr>
            </w:pPr>
            <w:r w:rsidRPr="0090620E">
              <w:rPr>
                <w:rFonts w:cstheme="minorHAnsi"/>
                <w:b/>
                <w:bCs/>
                <w:sz w:val="24"/>
                <w:szCs w:val="24"/>
              </w:rPr>
              <w:t>Module 1</w:t>
            </w:r>
          </w:p>
        </w:tc>
        <w:tc>
          <w:tcPr>
            <w:tcW w:w="1385" w:type="dxa"/>
            <w:shd w:val="clear" w:color="auto" w:fill="1F3864" w:themeFill="accent1" w:themeFillShade="80"/>
          </w:tcPr>
          <w:p w14:paraId="5B7E7D36" w14:textId="77777777" w:rsidR="008026B3" w:rsidRPr="0090620E" w:rsidRDefault="008026B3" w:rsidP="00E42852">
            <w:pPr>
              <w:rPr>
                <w:rFonts w:cstheme="minorHAnsi"/>
                <w:b/>
                <w:bCs/>
                <w:sz w:val="24"/>
                <w:szCs w:val="24"/>
              </w:rPr>
            </w:pPr>
            <w:r w:rsidRPr="0090620E">
              <w:rPr>
                <w:rFonts w:cstheme="minorHAnsi"/>
                <w:b/>
                <w:bCs/>
                <w:sz w:val="24"/>
                <w:szCs w:val="24"/>
              </w:rPr>
              <w:t>Module 2</w:t>
            </w:r>
          </w:p>
        </w:tc>
        <w:tc>
          <w:tcPr>
            <w:tcW w:w="1386" w:type="dxa"/>
            <w:shd w:val="clear" w:color="auto" w:fill="1F3864" w:themeFill="accent1" w:themeFillShade="80"/>
          </w:tcPr>
          <w:p w14:paraId="1E9654FD" w14:textId="77777777" w:rsidR="008026B3" w:rsidRPr="0090620E" w:rsidRDefault="008026B3" w:rsidP="00E42852">
            <w:pPr>
              <w:rPr>
                <w:rFonts w:cstheme="minorHAnsi"/>
                <w:b/>
                <w:bCs/>
                <w:sz w:val="24"/>
                <w:szCs w:val="24"/>
              </w:rPr>
            </w:pPr>
            <w:r w:rsidRPr="0090620E">
              <w:rPr>
                <w:rFonts w:cstheme="minorHAnsi"/>
                <w:b/>
                <w:bCs/>
                <w:sz w:val="24"/>
                <w:szCs w:val="24"/>
              </w:rPr>
              <w:t>Module 3</w:t>
            </w:r>
          </w:p>
        </w:tc>
        <w:tc>
          <w:tcPr>
            <w:tcW w:w="1385" w:type="dxa"/>
            <w:shd w:val="clear" w:color="auto" w:fill="1F3864" w:themeFill="accent1" w:themeFillShade="80"/>
          </w:tcPr>
          <w:p w14:paraId="0847359F" w14:textId="77777777" w:rsidR="008026B3" w:rsidRPr="0090620E" w:rsidRDefault="008026B3" w:rsidP="00E42852">
            <w:pPr>
              <w:rPr>
                <w:rFonts w:cstheme="minorHAnsi"/>
                <w:b/>
                <w:bCs/>
                <w:sz w:val="24"/>
                <w:szCs w:val="24"/>
              </w:rPr>
            </w:pPr>
            <w:r w:rsidRPr="0090620E">
              <w:rPr>
                <w:rFonts w:cstheme="minorHAnsi"/>
                <w:b/>
                <w:bCs/>
                <w:sz w:val="24"/>
                <w:szCs w:val="24"/>
              </w:rPr>
              <w:t>Module 4</w:t>
            </w:r>
          </w:p>
        </w:tc>
        <w:tc>
          <w:tcPr>
            <w:tcW w:w="1385" w:type="dxa"/>
            <w:shd w:val="clear" w:color="auto" w:fill="1F3864" w:themeFill="accent1" w:themeFillShade="80"/>
          </w:tcPr>
          <w:p w14:paraId="2EE0C1B8" w14:textId="77777777" w:rsidR="008026B3" w:rsidRPr="0090620E" w:rsidRDefault="008026B3" w:rsidP="00E42852">
            <w:pPr>
              <w:rPr>
                <w:rFonts w:cstheme="minorHAnsi"/>
                <w:b/>
                <w:bCs/>
                <w:sz w:val="24"/>
                <w:szCs w:val="24"/>
              </w:rPr>
            </w:pPr>
            <w:r w:rsidRPr="0090620E">
              <w:rPr>
                <w:rFonts w:cstheme="minorHAnsi"/>
                <w:b/>
                <w:bCs/>
                <w:sz w:val="24"/>
                <w:szCs w:val="24"/>
              </w:rPr>
              <w:t>Module 5</w:t>
            </w:r>
          </w:p>
        </w:tc>
        <w:tc>
          <w:tcPr>
            <w:tcW w:w="1386" w:type="dxa"/>
            <w:shd w:val="clear" w:color="auto" w:fill="1F3864" w:themeFill="accent1" w:themeFillShade="80"/>
          </w:tcPr>
          <w:p w14:paraId="7F748914" w14:textId="77777777" w:rsidR="008026B3" w:rsidRPr="0090620E" w:rsidRDefault="008026B3" w:rsidP="00E42852">
            <w:pPr>
              <w:rPr>
                <w:rFonts w:cstheme="minorHAnsi"/>
                <w:b/>
                <w:bCs/>
                <w:sz w:val="24"/>
                <w:szCs w:val="24"/>
              </w:rPr>
            </w:pPr>
            <w:r w:rsidRPr="0090620E">
              <w:rPr>
                <w:rFonts w:cstheme="minorHAnsi"/>
                <w:b/>
                <w:bCs/>
                <w:sz w:val="24"/>
                <w:szCs w:val="24"/>
              </w:rPr>
              <w:t>Module 6</w:t>
            </w:r>
          </w:p>
        </w:tc>
      </w:tr>
      <w:tr w:rsidR="008026B3" w:rsidRPr="006A2B8E" w14:paraId="48D490F5" w14:textId="77777777" w:rsidTr="00E42852">
        <w:tc>
          <w:tcPr>
            <w:tcW w:w="704" w:type="dxa"/>
            <w:shd w:val="clear" w:color="auto" w:fill="FFC000" w:themeFill="accent4"/>
          </w:tcPr>
          <w:p w14:paraId="24588B4E" w14:textId="77777777" w:rsidR="008026B3" w:rsidRPr="006A2B8E" w:rsidRDefault="008026B3" w:rsidP="00E42852">
            <w:pPr>
              <w:rPr>
                <w:rFonts w:cstheme="minorHAnsi"/>
                <w:b/>
                <w:bCs/>
                <w:sz w:val="18"/>
                <w:szCs w:val="18"/>
              </w:rPr>
            </w:pPr>
            <w:r w:rsidRPr="006A2B8E">
              <w:rPr>
                <w:rFonts w:cstheme="minorHAnsi"/>
                <w:b/>
                <w:bCs/>
                <w:sz w:val="18"/>
                <w:szCs w:val="18"/>
              </w:rPr>
              <w:t>Year 12</w:t>
            </w:r>
          </w:p>
        </w:tc>
        <w:tc>
          <w:tcPr>
            <w:tcW w:w="1385" w:type="dxa"/>
          </w:tcPr>
          <w:p w14:paraId="73E4E222" w14:textId="77777777" w:rsidR="008026B3" w:rsidRPr="006A2B8E" w:rsidRDefault="008026B3" w:rsidP="00E42852">
            <w:pPr>
              <w:rPr>
                <w:rFonts w:cstheme="minorHAnsi"/>
                <w:sz w:val="18"/>
                <w:szCs w:val="18"/>
              </w:rPr>
            </w:pPr>
            <w:r w:rsidRPr="006A2B8E">
              <w:rPr>
                <w:rFonts w:cstheme="minorHAnsi"/>
                <w:sz w:val="18"/>
                <w:szCs w:val="18"/>
              </w:rPr>
              <w:t>Paper 1: Introductory topics in Psychology (Social Influence and Research Methods)</w:t>
            </w:r>
          </w:p>
        </w:tc>
        <w:tc>
          <w:tcPr>
            <w:tcW w:w="1385" w:type="dxa"/>
          </w:tcPr>
          <w:p w14:paraId="2EC43866" w14:textId="77777777" w:rsidR="008026B3" w:rsidRPr="006A2B8E" w:rsidRDefault="008026B3" w:rsidP="00E42852">
            <w:pPr>
              <w:rPr>
                <w:rFonts w:cstheme="minorHAnsi"/>
                <w:sz w:val="18"/>
                <w:szCs w:val="18"/>
              </w:rPr>
            </w:pPr>
            <w:r w:rsidRPr="006A2B8E">
              <w:rPr>
                <w:rFonts w:cstheme="minorHAnsi"/>
                <w:sz w:val="18"/>
                <w:szCs w:val="18"/>
              </w:rPr>
              <w:t>Paper 1: Introductory topics in Psychology (Research Methods and Attachment)</w:t>
            </w:r>
          </w:p>
        </w:tc>
        <w:tc>
          <w:tcPr>
            <w:tcW w:w="1386" w:type="dxa"/>
          </w:tcPr>
          <w:p w14:paraId="38B4793F" w14:textId="77777777" w:rsidR="008026B3" w:rsidRPr="006A2B8E" w:rsidRDefault="008026B3" w:rsidP="00E42852">
            <w:pPr>
              <w:rPr>
                <w:rFonts w:cstheme="minorHAnsi"/>
                <w:sz w:val="18"/>
                <w:szCs w:val="18"/>
              </w:rPr>
            </w:pPr>
            <w:r w:rsidRPr="006A2B8E">
              <w:rPr>
                <w:rFonts w:cstheme="minorHAnsi"/>
                <w:sz w:val="18"/>
                <w:szCs w:val="18"/>
              </w:rPr>
              <w:t>Paper 1: Introductory topics in Psychology (Attachment and Memory)</w:t>
            </w:r>
          </w:p>
        </w:tc>
        <w:tc>
          <w:tcPr>
            <w:tcW w:w="1385" w:type="dxa"/>
          </w:tcPr>
          <w:p w14:paraId="7E9C37B4" w14:textId="77777777" w:rsidR="008026B3" w:rsidRPr="006A2B8E" w:rsidRDefault="008026B3" w:rsidP="00E42852">
            <w:pPr>
              <w:rPr>
                <w:rFonts w:cstheme="minorHAnsi"/>
                <w:sz w:val="18"/>
                <w:szCs w:val="18"/>
              </w:rPr>
            </w:pPr>
            <w:r w:rsidRPr="006A2B8E">
              <w:rPr>
                <w:rFonts w:cstheme="minorHAnsi"/>
                <w:sz w:val="18"/>
                <w:szCs w:val="18"/>
              </w:rPr>
              <w:t xml:space="preserve">Paper 1: Introductory topics in Psychology (Psychopathology) </w:t>
            </w:r>
          </w:p>
          <w:p w14:paraId="4A120214" w14:textId="77777777" w:rsidR="008026B3" w:rsidRPr="006A2B8E" w:rsidRDefault="008026B3" w:rsidP="00E42852">
            <w:pPr>
              <w:rPr>
                <w:rFonts w:cstheme="minorHAnsi"/>
                <w:sz w:val="18"/>
                <w:szCs w:val="18"/>
              </w:rPr>
            </w:pPr>
            <w:r w:rsidRPr="006A2B8E">
              <w:rPr>
                <w:rFonts w:cstheme="minorHAnsi"/>
                <w:sz w:val="18"/>
                <w:szCs w:val="18"/>
              </w:rPr>
              <w:t>Paper 2: Psychology in context (Approaches in Psychology)</w:t>
            </w:r>
          </w:p>
        </w:tc>
        <w:tc>
          <w:tcPr>
            <w:tcW w:w="1385" w:type="dxa"/>
          </w:tcPr>
          <w:p w14:paraId="2FE6A5B0" w14:textId="77777777" w:rsidR="008026B3" w:rsidRPr="006A2B8E" w:rsidRDefault="008026B3" w:rsidP="00E42852">
            <w:pPr>
              <w:rPr>
                <w:rFonts w:cstheme="minorHAnsi"/>
                <w:sz w:val="18"/>
                <w:szCs w:val="18"/>
              </w:rPr>
            </w:pPr>
            <w:r w:rsidRPr="006A2B8E">
              <w:rPr>
                <w:rFonts w:cstheme="minorHAnsi"/>
                <w:sz w:val="18"/>
                <w:szCs w:val="18"/>
              </w:rPr>
              <w:t>Paper 2: Psychology in Context (Biopsychology)</w:t>
            </w:r>
          </w:p>
        </w:tc>
        <w:tc>
          <w:tcPr>
            <w:tcW w:w="1386" w:type="dxa"/>
          </w:tcPr>
          <w:p w14:paraId="3E6F2468" w14:textId="77777777" w:rsidR="008026B3" w:rsidRPr="006A2B8E" w:rsidRDefault="008026B3" w:rsidP="00E42852">
            <w:pPr>
              <w:rPr>
                <w:rFonts w:cstheme="minorHAnsi"/>
                <w:sz w:val="18"/>
                <w:szCs w:val="18"/>
              </w:rPr>
            </w:pPr>
            <w:r w:rsidRPr="006A2B8E">
              <w:rPr>
                <w:rFonts w:cstheme="minorHAnsi"/>
                <w:sz w:val="18"/>
                <w:szCs w:val="18"/>
              </w:rPr>
              <w:t xml:space="preserve">Paper 2: Psychology in context </w:t>
            </w:r>
          </w:p>
        </w:tc>
      </w:tr>
      <w:tr w:rsidR="008026B3" w:rsidRPr="006A2B8E" w14:paraId="20F22DF0" w14:textId="77777777" w:rsidTr="00E42852">
        <w:tc>
          <w:tcPr>
            <w:tcW w:w="704" w:type="dxa"/>
            <w:shd w:val="clear" w:color="auto" w:fill="FFC000" w:themeFill="accent4"/>
          </w:tcPr>
          <w:p w14:paraId="1DC9E56A" w14:textId="77777777" w:rsidR="008026B3" w:rsidRPr="006A2B8E" w:rsidRDefault="008026B3" w:rsidP="00E42852">
            <w:pPr>
              <w:rPr>
                <w:rFonts w:cstheme="minorHAnsi"/>
                <w:b/>
                <w:bCs/>
                <w:sz w:val="18"/>
                <w:szCs w:val="18"/>
              </w:rPr>
            </w:pPr>
            <w:r w:rsidRPr="006A2B8E">
              <w:rPr>
                <w:rFonts w:cstheme="minorHAnsi"/>
                <w:b/>
                <w:bCs/>
                <w:sz w:val="18"/>
                <w:szCs w:val="18"/>
              </w:rPr>
              <w:t>Year 13</w:t>
            </w:r>
          </w:p>
        </w:tc>
        <w:tc>
          <w:tcPr>
            <w:tcW w:w="1385" w:type="dxa"/>
          </w:tcPr>
          <w:p w14:paraId="6572E840" w14:textId="77777777" w:rsidR="008026B3" w:rsidRPr="006A2B8E" w:rsidRDefault="008026B3" w:rsidP="00E42852">
            <w:pPr>
              <w:rPr>
                <w:rFonts w:cstheme="minorHAnsi"/>
                <w:sz w:val="18"/>
                <w:szCs w:val="18"/>
              </w:rPr>
            </w:pPr>
            <w:r w:rsidRPr="006A2B8E">
              <w:rPr>
                <w:rFonts w:cstheme="minorHAnsi"/>
                <w:sz w:val="18"/>
                <w:szCs w:val="18"/>
              </w:rPr>
              <w:t xml:space="preserve">Paper 3: Issues and options in </w:t>
            </w:r>
            <w:r w:rsidRPr="006A2B8E">
              <w:rPr>
                <w:rFonts w:cstheme="minorHAnsi"/>
                <w:sz w:val="18"/>
                <w:szCs w:val="18"/>
              </w:rPr>
              <w:lastRenderedPageBreak/>
              <w:t>Psychology (Issues and debates in Psychology)</w:t>
            </w:r>
          </w:p>
        </w:tc>
        <w:tc>
          <w:tcPr>
            <w:tcW w:w="1385" w:type="dxa"/>
          </w:tcPr>
          <w:p w14:paraId="0444C9CD" w14:textId="77777777" w:rsidR="008026B3" w:rsidRPr="006A2B8E" w:rsidRDefault="008026B3" w:rsidP="00E42852">
            <w:pPr>
              <w:rPr>
                <w:rFonts w:cstheme="minorHAnsi"/>
                <w:sz w:val="18"/>
                <w:szCs w:val="18"/>
              </w:rPr>
            </w:pPr>
            <w:r w:rsidRPr="006A2B8E">
              <w:rPr>
                <w:rFonts w:cstheme="minorHAnsi"/>
                <w:sz w:val="18"/>
                <w:szCs w:val="18"/>
              </w:rPr>
              <w:lastRenderedPageBreak/>
              <w:t xml:space="preserve">Paper 3: Issues and options in </w:t>
            </w:r>
            <w:r w:rsidRPr="006A2B8E">
              <w:rPr>
                <w:rFonts w:cstheme="minorHAnsi"/>
                <w:sz w:val="18"/>
                <w:szCs w:val="18"/>
              </w:rPr>
              <w:lastRenderedPageBreak/>
              <w:t>Psychology (Forensic Psychology and Schizophrenia)</w:t>
            </w:r>
          </w:p>
        </w:tc>
        <w:tc>
          <w:tcPr>
            <w:tcW w:w="1386" w:type="dxa"/>
          </w:tcPr>
          <w:p w14:paraId="5DFE7C30" w14:textId="77777777" w:rsidR="008026B3" w:rsidRPr="006A2B8E" w:rsidRDefault="008026B3" w:rsidP="00E42852">
            <w:pPr>
              <w:rPr>
                <w:rFonts w:cstheme="minorHAnsi"/>
                <w:sz w:val="18"/>
                <w:szCs w:val="18"/>
              </w:rPr>
            </w:pPr>
            <w:r w:rsidRPr="006A2B8E">
              <w:rPr>
                <w:rFonts w:cstheme="minorHAnsi"/>
                <w:sz w:val="18"/>
                <w:szCs w:val="18"/>
              </w:rPr>
              <w:lastRenderedPageBreak/>
              <w:t xml:space="preserve">Paper 3: Issues and options in </w:t>
            </w:r>
            <w:r w:rsidRPr="006A2B8E">
              <w:rPr>
                <w:rFonts w:cstheme="minorHAnsi"/>
                <w:sz w:val="18"/>
                <w:szCs w:val="18"/>
              </w:rPr>
              <w:lastRenderedPageBreak/>
              <w:t>Psychology (Schizophrenia and Relationships)</w:t>
            </w:r>
          </w:p>
        </w:tc>
        <w:tc>
          <w:tcPr>
            <w:tcW w:w="1385" w:type="dxa"/>
          </w:tcPr>
          <w:p w14:paraId="06EF188E" w14:textId="77777777" w:rsidR="008026B3" w:rsidRPr="006A2B8E" w:rsidRDefault="008026B3" w:rsidP="00E42852">
            <w:pPr>
              <w:rPr>
                <w:rFonts w:cstheme="minorHAnsi"/>
                <w:sz w:val="18"/>
                <w:szCs w:val="18"/>
              </w:rPr>
            </w:pPr>
            <w:r w:rsidRPr="006A2B8E">
              <w:rPr>
                <w:rFonts w:cstheme="minorHAnsi"/>
                <w:sz w:val="18"/>
                <w:szCs w:val="18"/>
              </w:rPr>
              <w:lastRenderedPageBreak/>
              <w:t>Recap Research Methods</w:t>
            </w:r>
          </w:p>
          <w:p w14:paraId="1D8DAE45" w14:textId="77777777" w:rsidR="008026B3" w:rsidRPr="006A2B8E" w:rsidRDefault="008026B3" w:rsidP="00E42852">
            <w:pPr>
              <w:rPr>
                <w:rFonts w:cstheme="minorHAnsi"/>
                <w:sz w:val="18"/>
                <w:szCs w:val="18"/>
              </w:rPr>
            </w:pPr>
            <w:r w:rsidRPr="006A2B8E">
              <w:rPr>
                <w:rFonts w:cstheme="minorHAnsi"/>
                <w:sz w:val="18"/>
                <w:szCs w:val="18"/>
              </w:rPr>
              <w:lastRenderedPageBreak/>
              <w:t xml:space="preserve">                                      Revision paper 1, 2 and 3</w:t>
            </w:r>
          </w:p>
        </w:tc>
        <w:tc>
          <w:tcPr>
            <w:tcW w:w="1385" w:type="dxa"/>
          </w:tcPr>
          <w:p w14:paraId="5F6346C2" w14:textId="77777777" w:rsidR="008026B3" w:rsidRPr="006A2B8E" w:rsidRDefault="008026B3" w:rsidP="00E42852">
            <w:pPr>
              <w:rPr>
                <w:rFonts w:cstheme="minorHAnsi"/>
                <w:sz w:val="18"/>
                <w:szCs w:val="18"/>
              </w:rPr>
            </w:pPr>
            <w:r w:rsidRPr="006A2B8E">
              <w:rPr>
                <w:rFonts w:cstheme="minorHAnsi"/>
                <w:sz w:val="18"/>
                <w:szCs w:val="18"/>
              </w:rPr>
              <w:lastRenderedPageBreak/>
              <w:t>Revision</w:t>
            </w:r>
          </w:p>
        </w:tc>
        <w:tc>
          <w:tcPr>
            <w:tcW w:w="1386" w:type="dxa"/>
          </w:tcPr>
          <w:p w14:paraId="7E9E7B6E" w14:textId="77777777" w:rsidR="008026B3" w:rsidRPr="006A2B8E" w:rsidRDefault="008026B3" w:rsidP="00E42852">
            <w:pPr>
              <w:rPr>
                <w:rFonts w:cstheme="minorHAnsi"/>
                <w:sz w:val="18"/>
                <w:szCs w:val="18"/>
              </w:rPr>
            </w:pPr>
            <w:r w:rsidRPr="006A2B8E">
              <w:rPr>
                <w:rFonts w:cstheme="minorHAnsi"/>
                <w:sz w:val="18"/>
                <w:szCs w:val="18"/>
              </w:rPr>
              <w:t>Public Examinations</w:t>
            </w:r>
          </w:p>
        </w:tc>
      </w:tr>
    </w:tbl>
    <w:p w14:paraId="05D91726" w14:textId="77777777" w:rsidR="008026B3" w:rsidRPr="006A2B8E" w:rsidRDefault="008026B3" w:rsidP="008026B3">
      <w:pPr>
        <w:rPr>
          <w:rFonts w:cstheme="minorHAnsi"/>
          <w:sz w:val="18"/>
          <w:szCs w:val="18"/>
        </w:rPr>
      </w:pPr>
    </w:p>
    <w:p w14:paraId="7459C0CD" w14:textId="77777777" w:rsidR="008026B3" w:rsidRPr="00017833" w:rsidRDefault="008026B3" w:rsidP="008026B3">
      <w:pPr>
        <w:rPr>
          <w:rFonts w:cstheme="minorHAnsi"/>
          <w:sz w:val="24"/>
          <w:szCs w:val="24"/>
        </w:rPr>
      </w:pPr>
      <w:r w:rsidRPr="00017833">
        <w:rPr>
          <w:rFonts w:cstheme="minorHAnsi"/>
          <w:sz w:val="24"/>
          <w:szCs w:val="24"/>
        </w:rPr>
        <w:t>Psychology A</w:t>
      </w:r>
      <w:r>
        <w:rPr>
          <w:rFonts w:cstheme="minorHAnsi"/>
          <w:sz w:val="24"/>
          <w:szCs w:val="24"/>
        </w:rPr>
        <w:t>-L</w:t>
      </w:r>
      <w:r w:rsidRPr="00017833">
        <w:rPr>
          <w:rFonts w:cstheme="minorHAnsi"/>
          <w:sz w:val="24"/>
          <w:szCs w:val="24"/>
        </w:rPr>
        <w:t>evel is a two-year course which follows the AQA specification and includes three units each assessed by an examination. </w:t>
      </w:r>
    </w:p>
    <w:p w14:paraId="32467AED" w14:textId="77777777" w:rsidR="008026B3" w:rsidRPr="00017833" w:rsidRDefault="008026B3" w:rsidP="008026B3">
      <w:pPr>
        <w:pStyle w:val="ListParagraph"/>
        <w:numPr>
          <w:ilvl w:val="0"/>
          <w:numId w:val="1"/>
        </w:numPr>
        <w:rPr>
          <w:sz w:val="24"/>
          <w:szCs w:val="24"/>
        </w:rPr>
      </w:pPr>
      <w:r w:rsidRPr="2C48F239">
        <w:rPr>
          <w:sz w:val="24"/>
          <w:szCs w:val="24"/>
        </w:rPr>
        <w:t>Paper 1: Memory, Social Influence, Attachment and Psychopathology  </w:t>
      </w:r>
    </w:p>
    <w:p w14:paraId="54E692B7" w14:textId="77777777" w:rsidR="008026B3" w:rsidRPr="00017833" w:rsidRDefault="008026B3" w:rsidP="008026B3">
      <w:pPr>
        <w:pStyle w:val="ListParagraph"/>
        <w:numPr>
          <w:ilvl w:val="0"/>
          <w:numId w:val="1"/>
        </w:numPr>
        <w:rPr>
          <w:sz w:val="24"/>
          <w:szCs w:val="24"/>
        </w:rPr>
      </w:pPr>
      <w:r w:rsidRPr="2C48F239">
        <w:rPr>
          <w:sz w:val="24"/>
          <w:szCs w:val="24"/>
        </w:rPr>
        <w:t>Paper 2: Research methods, Approaches to Psychology and Biopsychology  </w:t>
      </w:r>
    </w:p>
    <w:p w14:paraId="2C974E4C" w14:textId="77777777" w:rsidR="008026B3" w:rsidRPr="00017833" w:rsidRDefault="008026B3" w:rsidP="008026B3">
      <w:pPr>
        <w:pStyle w:val="ListParagraph"/>
        <w:numPr>
          <w:ilvl w:val="0"/>
          <w:numId w:val="1"/>
        </w:numPr>
        <w:rPr>
          <w:sz w:val="24"/>
          <w:szCs w:val="24"/>
        </w:rPr>
      </w:pPr>
      <w:r w:rsidRPr="2C48F239">
        <w:rPr>
          <w:sz w:val="24"/>
          <w:szCs w:val="24"/>
        </w:rPr>
        <w:t>Paper 3: Issues and debates, Relationships, Schizophrenia and Forensic Psychology </w:t>
      </w:r>
    </w:p>
    <w:p w14:paraId="43A38EF4" w14:textId="77777777" w:rsidR="008026B3" w:rsidRPr="002A5D78" w:rsidRDefault="008026B3" w:rsidP="008026B3">
      <w:pPr>
        <w:rPr>
          <w:rFonts w:cstheme="minorHAnsi"/>
          <w:b/>
          <w:bCs/>
          <w:sz w:val="24"/>
          <w:szCs w:val="24"/>
        </w:rPr>
      </w:pPr>
      <w:r w:rsidRPr="002A5D78">
        <w:rPr>
          <w:rFonts w:cstheme="minorHAnsi"/>
          <w:b/>
          <w:bCs/>
          <w:sz w:val="24"/>
          <w:szCs w:val="24"/>
        </w:rPr>
        <w:t>In Psychology, the curriculum will: </w:t>
      </w:r>
    </w:p>
    <w:p w14:paraId="74AFFC35" w14:textId="77777777" w:rsidR="008026B3" w:rsidRPr="00017833" w:rsidRDefault="008026B3" w:rsidP="008026B3">
      <w:pPr>
        <w:pStyle w:val="ListParagraph"/>
        <w:numPr>
          <w:ilvl w:val="0"/>
          <w:numId w:val="2"/>
        </w:numPr>
        <w:rPr>
          <w:sz w:val="24"/>
          <w:szCs w:val="24"/>
        </w:rPr>
      </w:pPr>
      <w:r w:rsidRPr="2C48F239">
        <w:rPr>
          <w:sz w:val="24"/>
          <w:szCs w:val="24"/>
        </w:rPr>
        <w:t>Enable all students complete an end of unit assessment to assess their understanding.  </w:t>
      </w:r>
    </w:p>
    <w:p w14:paraId="1E6B67BB" w14:textId="77777777" w:rsidR="008026B3" w:rsidRPr="00017833" w:rsidRDefault="008026B3" w:rsidP="008026B3">
      <w:pPr>
        <w:pStyle w:val="ListParagraph"/>
        <w:numPr>
          <w:ilvl w:val="0"/>
          <w:numId w:val="2"/>
        </w:numPr>
        <w:rPr>
          <w:sz w:val="24"/>
          <w:szCs w:val="24"/>
        </w:rPr>
      </w:pPr>
      <w:r w:rsidRPr="2C48F239">
        <w:rPr>
          <w:sz w:val="24"/>
          <w:szCs w:val="24"/>
        </w:rPr>
        <w:t>Allow students to engage in revision conferences with experienced practitioners. These activities allow students to gain valuable insight into the subject and the demands of the examination.  </w:t>
      </w:r>
    </w:p>
    <w:p w14:paraId="197728C2" w14:textId="77777777" w:rsidR="008026B3" w:rsidRPr="00017833" w:rsidRDefault="008026B3" w:rsidP="008026B3">
      <w:pPr>
        <w:pStyle w:val="ListParagraph"/>
        <w:numPr>
          <w:ilvl w:val="0"/>
          <w:numId w:val="2"/>
        </w:numPr>
        <w:rPr>
          <w:sz w:val="24"/>
          <w:szCs w:val="24"/>
        </w:rPr>
      </w:pPr>
      <w:r w:rsidRPr="2C48F239">
        <w:rPr>
          <w:sz w:val="24"/>
          <w:szCs w:val="24"/>
        </w:rPr>
        <w:t>Start with a ‘Do Now’ for each lesson which will be a short review of previous learning. </w:t>
      </w:r>
    </w:p>
    <w:p w14:paraId="0B635A52" w14:textId="77777777" w:rsidR="008026B3" w:rsidRPr="00017833" w:rsidRDefault="008026B3" w:rsidP="008026B3">
      <w:pPr>
        <w:pStyle w:val="ListParagraph"/>
        <w:numPr>
          <w:ilvl w:val="0"/>
          <w:numId w:val="2"/>
        </w:numPr>
        <w:rPr>
          <w:sz w:val="24"/>
          <w:szCs w:val="24"/>
        </w:rPr>
      </w:pPr>
      <w:r w:rsidRPr="2C48F239">
        <w:rPr>
          <w:sz w:val="24"/>
          <w:szCs w:val="24"/>
        </w:rPr>
        <w:t xml:space="preserve">Allow students to critically understand the world around them using </w:t>
      </w:r>
      <w:proofErr w:type="gramStart"/>
      <w:r w:rsidRPr="2C48F239">
        <w:rPr>
          <w:sz w:val="24"/>
          <w:szCs w:val="24"/>
        </w:rPr>
        <w:t>Psychological</w:t>
      </w:r>
      <w:proofErr w:type="gramEnd"/>
      <w:r w:rsidRPr="2C48F239">
        <w:rPr>
          <w:sz w:val="24"/>
          <w:szCs w:val="24"/>
        </w:rPr>
        <w:t xml:space="preserve"> concepts.  </w:t>
      </w:r>
    </w:p>
    <w:p w14:paraId="7D8CA5F8" w14:textId="77777777" w:rsidR="008026B3" w:rsidRPr="00017833" w:rsidRDefault="008026B3" w:rsidP="008026B3">
      <w:pPr>
        <w:pStyle w:val="ListParagraph"/>
        <w:numPr>
          <w:ilvl w:val="0"/>
          <w:numId w:val="2"/>
        </w:numPr>
        <w:rPr>
          <w:sz w:val="24"/>
          <w:szCs w:val="24"/>
        </w:rPr>
      </w:pPr>
      <w:r w:rsidRPr="2C48F239">
        <w:rPr>
          <w:sz w:val="24"/>
          <w:szCs w:val="24"/>
        </w:rPr>
        <w:t>Allow students to have regular engagement with marking and feedback to self-manage and take ownership of their progress. </w:t>
      </w:r>
    </w:p>
    <w:p w14:paraId="17C8256A" w14:textId="77777777" w:rsidR="008026B3" w:rsidRPr="00017833" w:rsidRDefault="008026B3" w:rsidP="008026B3">
      <w:pPr>
        <w:pStyle w:val="ListParagraph"/>
        <w:numPr>
          <w:ilvl w:val="0"/>
          <w:numId w:val="2"/>
        </w:numPr>
        <w:rPr>
          <w:sz w:val="24"/>
          <w:szCs w:val="24"/>
        </w:rPr>
      </w:pPr>
      <w:r w:rsidRPr="2C48F239">
        <w:rPr>
          <w:sz w:val="24"/>
          <w:szCs w:val="24"/>
        </w:rPr>
        <w:t xml:space="preserve">Be made accessible to all learners with the use of differentiation. For example, writing frames, scaffolding, modelling, </w:t>
      </w:r>
      <w:proofErr w:type="gramStart"/>
      <w:r w:rsidRPr="2C48F239">
        <w:rPr>
          <w:sz w:val="24"/>
          <w:szCs w:val="24"/>
        </w:rPr>
        <w:t>challenges</w:t>
      </w:r>
      <w:proofErr w:type="gramEnd"/>
      <w:r w:rsidRPr="2C48F239">
        <w:rPr>
          <w:sz w:val="24"/>
          <w:szCs w:val="24"/>
        </w:rPr>
        <w:t xml:space="preserve"> and the use of images to enhance learning.  </w:t>
      </w:r>
    </w:p>
    <w:p w14:paraId="745012F8" w14:textId="77777777" w:rsidR="008026B3" w:rsidRPr="00017833" w:rsidRDefault="008026B3" w:rsidP="008026B3">
      <w:pPr>
        <w:pStyle w:val="ListParagraph"/>
        <w:numPr>
          <w:ilvl w:val="0"/>
          <w:numId w:val="2"/>
        </w:numPr>
        <w:rPr>
          <w:sz w:val="24"/>
          <w:szCs w:val="24"/>
        </w:rPr>
      </w:pPr>
      <w:r w:rsidRPr="2C48F239">
        <w:rPr>
          <w:sz w:val="24"/>
          <w:szCs w:val="24"/>
        </w:rPr>
        <w:t>Build on the writing skills students have acquired in English. This also compliments other subjects such as, Mathematics and Science.  </w:t>
      </w:r>
    </w:p>
    <w:p w14:paraId="3EF4AE87" w14:textId="77777777" w:rsidR="008026B3" w:rsidRPr="00017833" w:rsidRDefault="008026B3" w:rsidP="008026B3">
      <w:pPr>
        <w:pStyle w:val="ListParagraph"/>
        <w:numPr>
          <w:ilvl w:val="0"/>
          <w:numId w:val="2"/>
        </w:numPr>
        <w:rPr>
          <w:sz w:val="24"/>
          <w:szCs w:val="24"/>
        </w:rPr>
      </w:pPr>
      <w:r w:rsidRPr="2C48F239">
        <w:rPr>
          <w:sz w:val="24"/>
          <w:szCs w:val="24"/>
        </w:rPr>
        <w:t>Provide a variety of methods including whole-class lessons, group work and individual work to assist students in learning.   </w:t>
      </w:r>
    </w:p>
    <w:p w14:paraId="4BD84364" w14:textId="77777777" w:rsidR="008026B3" w:rsidRPr="00017833" w:rsidRDefault="008026B3" w:rsidP="008026B3">
      <w:pPr>
        <w:pStyle w:val="ListParagraph"/>
        <w:numPr>
          <w:ilvl w:val="0"/>
          <w:numId w:val="2"/>
        </w:numPr>
        <w:rPr>
          <w:sz w:val="24"/>
          <w:szCs w:val="24"/>
        </w:rPr>
      </w:pPr>
      <w:r w:rsidRPr="2C48F239">
        <w:rPr>
          <w:sz w:val="24"/>
          <w:szCs w:val="24"/>
        </w:rPr>
        <w:t>Ensure students achieve their full potential in Psychology. Students will be regularly assessed through written assessment that includes short questions, extended essays and research method questions that will embed key elements of the mark schemes. Students will also complete end of unit assessments and mock exams to allow the teacher to identify any misconceptions regarding a specific topic. Each assessment will be followed by in-lesson detailed feedback to address any gaps in knowledge before moving on to the next topic.  </w:t>
      </w:r>
    </w:p>
    <w:p w14:paraId="429E1EB5" w14:textId="77777777" w:rsidR="008026B3" w:rsidRPr="00017833" w:rsidRDefault="008026B3" w:rsidP="008026B3">
      <w:pPr>
        <w:pStyle w:val="ListParagraph"/>
        <w:numPr>
          <w:ilvl w:val="0"/>
          <w:numId w:val="2"/>
        </w:numPr>
        <w:rPr>
          <w:sz w:val="24"/>
          <w:szCs w:val="24"/>
        </w:rPr>
      </w:pPr>
      <w:r w:rsidRPr="2C48F239">
        <w:rPr>
          <w:sz w:val="24"/>
          <w:szCs w:val="24"/>
        </w:rPr>
        <w:t>Develop verbal skills through discussions. </w:t>
      </w:r>
    </w:p>
    <w:p w14:paraId="470CD541" w14:textId="77777777" w:rsidR="008026B3" w:rsidRPr="00017833" w:rsidRDefault="008026B3" w:rsidP="008026B3">
      <w:pPr>
        <w:pStyle w:val="ListParagraph"/>
        <w:numPr>
          <w:ilvl w:val="0"/>
          <w:numId w:val="2"/>
        </w:numPr>
        <w:rPr>
          <w:sz w:val="24"/>
          <w:szCs w:val="24"/>
        </w:rPr>
      </w:pPr>
      <w:r w:rsidRPr="2C48F239">
        <w:rPr>
          <w:sz w:val="24"/>
          <w:szCs w:val="24"/>
        </w:rPr>
        <w:t>Give students the opportunity to revisit content from the lessons as they will be set regular homework. This ensures learning is extended further. All homework will be recorded on Show My Homework. </w:t>
      </w:r>
    </w:p>
    <w:p w14:paraId="525DEDBD" w14:textId="77777777" w:rsidR="008026B3" w:rsidRPr="00017833" w:rsidRDefault="008026B3" w:rsidP="008026B3">
      <w:pPr>
        <w:pStyle w:val="ListParagraph"/>
        <w:numPr>
          <w:ilvl w:val="0"/>
          <w:numId w:val="2"/>
        </w:numPr>
        <w:rPr>
          <w:sz w:val="24"/>
          <w:szCs w:val="24"/>
        </w:rPr>
      </w:pPr>
      <w:r w:rsidRPr="2C48F239">
        <w:rPr>
          <w:sz w:val="24"/>
          <w:szCs w:val="24"/>
        </w:rPr>
        <w:t>Ensure students are provided with both written and verbal feedback to promote progress </w:t>
      </w:r>
    </w:p>
    <w:p w14:paraId="78763E4E" w14:textId="77777777" w:rsidR="008026B3" w:rsidRDefault="008026B3" w:rsidP="008026B3">
      <w:pPr>
        <w:rPr>
          <w:rFonts w:cstheme="minorHAnsi"/>
          <w:b/>
          <w:bCs/>
          <w:sz w:val="24"/>
          <w:szCs w:val="24"/>
        </w:rPr>
      </w:pPr>
      <w:r w:rsidRPr="007C2A0A">
        <w:rPr>
          <w:rFonts w:cstheme="minorHAnsi"/>
          <w:b/>
          <w:bCs/>
          <w:sz w:val="24"/>
          <w:szCs w:val="24"/>
        </w:rPr>
        <w:t>Impact: what difference is our curriculum making to pupils?</w:t>
      </w:r>
    </w:p>
    <w:p w14:paraId="6B411D96" w14:textId="77777777" w:rsidR="008026B3" w:rsidRPr="00381F8C" w:rsidRDefault="008026B3" w:rsidP="008026B3">
      <w:pPr>
        <w:rPr>
          <w:rFonts w:cstheme="minorHAnsi"/>
          <w:sz w:val="24"/>
          <w:szCs w:val="24"/>
        </w:rPr>
      </w:pPr>
      <w:r w:rsidRPr="00381F8C">
        <w:rPr>
          <w:rFonts w:cstheme="minorHAnsi"/>
          <w:sz w:val="24"/>
          <w:szCs w:val="24"/>
        </w:rPr>
        <w:t xml:space="preserve">Progress for every assessment and homework will be tracked. Students will also have an assessment tracker in their folder. This will allow them to form specific targets </w:t>
      </w:r>
      <w:proofErr w:type="gramStart"/>
      <w:r w:rsidRPr="00381F8C">
        <w:rPr>
          <w:rFonts w:cstheme="minorHAnsi"/>
          <w:sz w:val="24"/>
          <w:szCs w:val="24"/>
        </w:rPr>
        <w:t>in order to</w:t>
      </w:r>
      <w:proofErr w:type="gramEnd"/>
      <w:r w:rsidRPr="00381F8C">
        <w:rPr>
          <w:rFonts w:cstheme="minorHAnsi"/>
          <w:sz w:val="24"/>
          <w:szCs w:val="24"/>
        </w:rPr>
        <w:t xml:space="preserve"> </w:t>
      </w:r>
      <w:r w:rsidRPr="00381F8C">
        <w:rPr>
          <w:rFonts w:cstheme="minorHAnsi"/>
          <w:sz w:val="24"/>
          <w:szCs w:val="24"/>
        </w:rPr>
        <w:lastRenderedPageBreak/>
        <w:t>enhance their progress in Psychology. The teacher will be able to identify any common topics students are struggling with and provide necessary intervention, as well as adapting their future planning to enhance learning within the class.  </w:t>
      </w:r>
    </w:p>
    <w:p w14:paraId="3C18E905" w14:textId="77777777" w:rsidR="008026B3" w:rsidRPr="00381F8C" w:rsidRDefault="008026B3" w:rsidP="008026B3">
      <w:pPr>
        <w:rPr>
          <w:rFonts w:cstheme="minorHAnsi"/>
          <w:b/>
          <w:bCs/>
          <w:sz w:val="24"/>
          <w:szCs w:val="24"/>
        </w:rPr>
      </w:pPr>
      <w:r w:rsidRPr="00381F8C">
        <w:rPr>
          <w:rFonts w:cstheme="minorHAnsi"/>
          <w:b/>
          <w:bCs/>
          <w:sz w:val="24"/>
          <w:szCs w:val="24"/>
        </w:rPr>
        <w:t>Psychology students will: </w:t>
      </w:r>
    </w:p>
    <w:p w14:paraId="22B04374" w14:textId="77777777" w:rsidR="008026B3" w:rsidRPr="00C330F5" w:rsidRDefault="008026B3" w:rsidP="008026B3">
      <w:pPr>
        <w:pStyle w:val="ListParagraph"/>
        <w:numPr>
          <w:ilvl w:val="0"/>
          <w:numId w:val="3"/>
        </w:numPr>
        <w:tabs>
          <w:tab w:val="left" w:pos="8413"/>
        </w:tabs>
        <w:rPr>
          <w:sz w:val="24"/>
          <w:szCs w:val="24"/>
        </w:rPr>
      </w:pPr>
      <w:r w:rsidRPr="2C48F239">
        <w:rPr>
          <w:sz w:val="24"/>
          <w:szCs w:val="24"/>
        </w:rPr>
        <w:t>Develop enthusiasm for the subject, including developing the desire and skills to continue to engage with learning after they have completed their formal education preparing them for the next stage of their education or working life.   </w:t>
      </w:r>
    </w:p>
    <w:p w14:paraId="5F187C6D" w14:textId="77777777" w:rsidR="008026B3" w:rsidRPr="00C330F5" w:rsidRDefault="008026B3" w:rsidP="008026B3">
      <w:pPr>
        <w:pStyle w:val="ListParagraph"/>
        <w:numPr>
          <w:ilvl w:val="0"/>
          <w:numId w:val="3"/>
        </w:numPr>
        <w:rPr>
          <w:sz w:val="24"/>
          <w:szCs w:val="24"/>
        </w:rPr>
      </w:pPr>
      <w:r w:rsidRPr="2C48F239">
        <w:rPr>
          <w:sz w:val="24"/>
          <w:szCs w:val="24"/>
        </w:rPr>
        <w:t>Enjoy lessons and make progress. </w:t>
      </w:r>
    </w:p>
    <w:p w14:paraId="496A3FC8" w14:textId="77777777" w:rsidR="008026B3" w:rsidRPr="00C330F5" w:rsidRDefault="008026B3" w:rsidP="008026B3">
      <w:pPr>
        <w:pStyle w:val="ListParagraph"/>
        <w:numPr>
          <w:ilvl w:val="0"/>
          <w:numId w:val="3"/>
        </w:numPr>
        <w:rPr>
          <w:sz w:val="24"/>
          <w:szCs w:val="24"/>
        </w:rPr>
      </w:pPr>
      <w:r w:rsidRPr="2C48F239">
        <w:rPr>
          <w:sz w:val="24"/>
          <w:szCs w:val="24"/>
        </w:rPr>
        <w:t>Meet all the expectations from the teacher. </w:t>
      </w:r>
    </w:p>
    <w:p w14:paraId="0C1DC1DD" w14:textId="77777777" w:rsidR="008026B3" w:rsidRPr="00C330F5" w:rsidRDefault="008026B3" w:rsidP="008026B3">
      <w:pPr>
        <w:pStyle w:val="ListParagraph"/>
        <w:numPr>
          <w:ilvl w:val="0"/>
          <w:numId w:val="3"/>
        </w:numPr>
        <w:rPr>
          <w:sz w:val="24"/>
          <w:szCs w:val="24"/>
        </w:rPr>
      </w:pPr>
      <w:r w:rsidRPr="2C48F239">
        <w:rPr>
          <w:sz w:val="24"/>
          <w:szCs w:val="24"/>
        </w:rPr>
        <w:t>Develop skills required for university as they read research papers and critically evaluate papers. </w:t>
      </w:r>
    </w:p>
    <w:p w14:paraId="6CA2E578" w14:textId="77777777" w:rsidR="008026B3" w:rsidRPr="00C330F5" w:rsidRDefault="008026B3" w:rsidP="008026B3">
      <w:pPr>
        <w:pStyle w:val="ListParagraph"/>
        <w:numPr>
          <w:ilvl w:val="0"/>
          <w:numId w:val="3"/>
        </w:numPr>
        <w:rPr>
          <w:sz w:val="24"/>
          <w:szCs w:val="24"/>
        </w:rPr>
      </w:pPr>
      <w:r w:rsidRPr="2C48F239">
        <w:rPr>
          <w:sz w:val="24"/>
          <w:szCs w:val="24"/>
        </w:rPr>
        <w:t>Become hardworking, independent learners who are highly motivated to achieve their full potential. </w:t>
      </w:r>
    </w:p>
    <w:p w14:paraId="404A108C" w14:textId="77777777" w:rsidR="008026B3" w:rsidRPr="007C2A0A" w:rsidRDefault="008026B3" w:rsidP="008026B3">
      <w:pPr>
        <w:rPr>
          <w:rFonts w:cstheme="minorHAnsi"/>
          <w:b/>
          <w:bCs/>
          <w:sz w:val="24"/>
          <w:szCs w:val="24"/>
        </w:rPr>
      </w:pPr>
    </w:p>
    <w:p w14:paraId="7469B0AF" w14:textId="77777777" w:rsidR="008026B3" w:rsidRPr="007C2A0A" w:rsidRDefault="008026B3" w:rsidP="008026B3">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15AC2403" w14:textId="77777777" w:rsidR="008026B3" w:rsidRPr="007C607C" w:rsidRDefault="008026B3" w:rsidP="008026B3">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7C607C">
        <w:rPr>
          <w:rFonts w:cstheme="minorHAnsi"/>
          <w:b/>
          <w:bCs/>
          <w:sz w:val="24"/>
          <w:szCs w:val="24"/>
        </w:rPr>
        <w:t xml:space="preserve">GCSE Subject Information Sheet </w:t>
      </w:r>
    </w:p>
    <w:p w14:paraId="07EE3314" w14:textId="77777777" w:rsidR="008026B3" w:rsidRPr="007C607C" w:rsidRDefault="008026B3" w:rsidP="008026B3">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7C607C">
        <w:rPr>
          <w:rFonts w:cstheme="minorHAnsi"/>
          <w:b/>
          <w:bCs/>
          <w:sz w:val="24"/>
          <w:szCs w:val="24"/>
        </w:rPr>
        <w:t>Sixth Form Information Sheet</w:t>
      </w:r>
    </w:p>
    <w:p w14:paraId="582A2B47" w14:textId="77777777" w:rsidR="008026B3" w:rsidRDefault="008026B3" w:rsidP="008026B3">
      <w:pPr>
        <w:rPr>
          <w:rFonts w:cstheme="minorHAnsi"/>
          <w:sz w:val="24"/>
          <w:szCs w:val="24"/>
        </w:rPr>
      </w:pPr>
    </w:p>
    <w:p w14:paraId="64CB38A7" w14:textId="77777777" w:rsidR="008026B3" w:rsidRDefault="008026B3" w:rsidP="008026B3">
      <w:pPr>
        <w:rPr>
          <w:rFonts w:cstheme="minorHAnsi"/>
          <w:sz w:val="24"/>
          <w:szCs w:val="24"/>
        </w:rPr>
      </w:pPr>
    </w:p>
    <w:p w14:paraId="63495427" w14:textId="77777777" w:rsidR="008026B3" w:rsidRDefault="008026B3" w:rsidP="008026B3">
      <w:pPr>
        <w:rPr>
          <w:rFonts w:cstheme="minorHAnsi"/>
          <w:sz w:val="24"/>
          <w:szCs w:val="24"/>
        </w:rPr>
      </w:pPr>
    </w:p>
    <w:p w14:paraId="0F2E552E" w14:textId="77777777" w:rsidR="008026B3" w:rsidRDefault="008026B3" w:rsidP="008026B3">
      <w:pPr>
        <w:rPr>
          <w:rFonts w:cstheme="minorHAnsi"/>
          <w:sz w:val="24"/>
          <w:szCs w:val="24"/>
        </w:rPr>
      </w:pPr>
    </w:p>
    <w:p w14:paraId="7F868698" w14:textId="77777777" w:rsidR="008026B3" w:rsidRDefault="008026B3" w:rsidP="008026B3">
      <w:pPr>
        <w:rPr>
          <w:rFonts w:cstheme="minorHAnsi"/>
          <w:sz w:val="24"/>
          <w:szCs w:val="24"/>
        </w:rPr>
      </w:pPr>
    </w:p>
    <w:p w14:paraId="66E680F5" w14:textId="77777777" w:rsidR="008026B3" w:rsidRDefault="008026B3" w:rsidP="008026B3">
      <w:pPr>
        <w:rPr>
          <w:rFonts w:cstheme="minorHAnsi"/>
          <w:sz w:val="24"/>
          <w:szCs w:val="24"/>
        </w:rPr>
      </w:pPr>
    </w:p>
    <w:p w14:paraId="33EE2E11" w14:textId="77777777" w:rsidR="008026B3" w:rsidRDefault="008026B3" w:rsidP="008026B3">
      <w:pPr>
        <w:rPr>
          <w:rFonts w:cstheme="minorHAnsi"/>
          <w:sz w:val="24"/>
          <w:szCs w:val="24"/>
        </w:rPr>
      </w:pPr>
    </w:p>
    <w:p w14:paraId="536A0DB4" w14:textId="77777777" w:rsidR="008026B3" w:rsidRDefault="008026B3" w:rsidP="008026B3">
      <w:pPr>
        <w:rPr>
          <w:rFonts w:cstheme="minorHAnsi"/>
          <w:sz w:val="24"/>
          <w:szCs w:val="24"/>
        </w:rPr>
      </w:pPr>
    </w:p>
    <w:p w14:paraId="269C8FD4" w14:textId="77777777" w:rsidR="008026B3" w:rsidRDefault="008026B3" w:rsidP="008026B3">
      <w:pPr>
        <w:rPr>
          <w:rFonts w:cstheme="minorHAnsi"/>
          <w:sz w:val="24"/>
          <w:szCs w:val="24"/>
        </w:rPr>
      </w:pPr>
    </w:p>
    <w:p w14:paraId="5F467EE5" w14:textId="77777777" w:rsidR="008026B3" w:rsidRDefault="008026B3" w:rsidP="008026B3">
      <w:pPr>
        <w:rPr>
          <w:rFonts w:cstheme="minorHAnsi"/>
          <w:sz w:val="24"/>
          <w:szCs w:val="24"/>
        </w:rPr>
      </w:pPr>
    </w:p>
    <w:p w14:paraId="2E7F10F4" w14:textId="77777777" w:rsidR="008026B3" w:rsidRDefault="008026B3" w:rsidP="008026B3">
      <w:pPr>
        <w:rPr>
          <w:rFonts w:cstheme="minorHAnsi"/>
          <w:sz w:val="24"/>
          <w:szCs w:val="24"/>
        </w:rPr>
      </w:pPr>
    </w:p>
    <w:p w14:paraId="5BBA1A7C" w14:textId="77777777" w:rsidR="008026B3" w:rsidRDefault="008026B3" w:rsidP="008026B3">
      <w:pPr>
        <w:rPr>
          <w:rFonts w:cstheme="minorHAnsi"/>
          <w:sz w:val="24"/>
          <w:szCs w:val="24"/>
        </w:rPr>
      </w:pPr>
    </w:p>
    <w:p w14:paraId="0D96E995" w14:textId="77777777" w:rsidR="008026B3" w:rsidRDefault="008026B3" w:rsidP="008026B3">
      <w:pPr>
        <w:rPr>
          <w:rFonts w:cstheme="minorHAnsi"/>
          <w:sz w:val="24"/>
          <w:szCs w:val="24"/>
        </w:rPr>
      </w:pPr>
    </w:p>
    <w:p w14:paraId="718BA722" w14:textId="77777777" w:rsidR="008026B3" w:rsidRDefault="008026B3" w:rsidP="008026B3">
      <w:pPr>
        <w:rPr>
          <w:rFonts w:cstheme="minorHAnsi"/>
          <w:sz w:val="24"/>
          <w:szCs w:val="24"/>
        </w:rPr>
      </w:pPr>
    </w:p>
    <w:p w14:paraId="1FF8AF23"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E0C3D"/>
    <w:multiLevelType w:val="hybridMultilevel"/>
    <w:tmpl w:val="665AF4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6B8F1F18"/>
    <w:multiLevelType w:val="hybridMultilevel"/>
    <w:tmpl w:val="3EC46F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7863522C"/>
    <w:multiLevelType w:val="hybridMultilevel"/>
    <w:tmpl w:val="729AD7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362248061">
    <w:abstractNumId w:val="0"/>
  </w:num>
  <w:num w:numId="2" w16cid:durableId="1136752918">
    <w:abstractNumId w:val="2"/>
  </w:num>
  <w:num w:numId="3" w16cid:durableId="41794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B3"/>
    <w:rsid w:val="00530BB8"/>
    <w:rsid w:val="00802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2BBA"/>
  <w15:chartTrackingRefBased/>
  <w15:docId w15:val="{C0BAD99A-53CA-4015-9A5E-9A941BA8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8026B3"/>
    <w:pPr>
      <w:ind w:left="720"/>
      <w:contextualSpacing/>
    </w:pPr>
  </w:style>
  <w:style w:type="table" w:styleId="TableGrid">
    <w:name w:val="Table Grid"/>
    <w:basedOn w:val="TableNormal"/>
    <w:uiPriority w:val="39"/>
    <w:rsid w:val="0080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80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5172</Characters>
  <Application>Microsoft Office Word</Application>
  <DocSecurity>0</DocSecurity>
  <Lines>258</Lines>
  <Paragraphs>98</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2022-06-07T20:15:00Z</dcterms:created>
  <dcterms:modified xsi:type="dcterms:W3CDTF">2022-06-07T20:16:00Z</dcterms:modified>
</cp:coreProperties>
</file>